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7A5D60" w14:textId="77777777" w:rsidR="00D240E0" w:rsidRPr="004E585B" w:rsidRDefault="00D240E0">
      <w:pPr>
        <w:rPr>
          <w:color w:val="262626" w:themeColor="text1" w:themeTint="D9"/>
          <w:sz w:val="28"/>
          <w:szCs w:val="32"/>
        </w:rPr>
      </w:pPr>
      <w:r w:rsidRPr="004E585B">
        <w:rPr>
          <w:rFonts w:hint="eastAsia"/>
          <w:color w:val="262626" w:themeColor="text1" w:themeTint="D9"/>
          <w:sz w:val="28"/>
          <w:szCs w:val="32"/>
        </w:rPr>
        <w:t>2024年（令和６年度）</w:t>
      </w:r>
    </w:p>
    <w:p w14:paraId="7BCAC23C" w14:textId="30C84804" w:rsidR="00903D19" w:rsidRPr="004E585B" w:rsidRDefault="00A93DF8">
      <w:pPr>
        <w:rPr>
          <w:color w:val="262626" w:themeColor="text1" w:themeTint="D9"/>
          <w:sz w:val="56"/>
          <w:szCs w:val="72"/>
        </w:rPr>
      </w:pPr>
      <w:r w:rsidRPr="004E585B">
        <w:rPr>
          <w:rFonts w:hint="eastAsia"/>
          <w:color w:val="262626" w:themeColor="text1" w:themeTint="D9"/>
          <w:sz w:val="56"/>
          <w:szCs w:val="72"/>
        </w:rPr>
        <w:t>定時総会</w:t>
      </w:r>
    </w:p>
    <w:p w14:paraId="2067D77A" w14:textId="77777777" w:rsidR="004F51DC" w:rsidRPr="004E585B" w:rsidRDefault="004F51DC">
      <w:pPr>
        <w:rPr>
          <w:color w:val="262626" w:themeColor="text1" w:themeTint="D9"/>
        </w:rPr>
      </w:pPr>
    </w:p>
    <w:p w14:paraId="717BEC4E" w14:textId="4C10E149" w:rsidR="00A93DF8" w:rsidRPr="004E585B" w:rsidRDefault="00D240E0">
      <w:pPr>
        <w:rPr>
          <w:color w:val="262626" w:themeColor="text1" w:themeTint="D9"/>
        </w:rPr>
      </w:pPr>
      <w:r w:rsidRPr="004E585B">
        <w:rPr>
          <w:noProof/>
          <w:color w:val="262626" w:themeColor="text1" w:themeTint="D9"/>
        </w:rPr>
        <w:drawing>
          <wp:inline distT="0" distB="0" distL="0" distR="0" wp14:anchorId="3E9F7992" wp14:editId="2EFE5277">
            <wp:extent cx="4295775" cy="3234858"/>
            <wp:effectExtent l="0" t="0" r="0" b="3810"/>
            <wp:docPr id="16904840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99492" cy="3237657"/>
                    </a:xfrm>
                    <a:prstGeom prst="rect">
                      <a:avLst/>
                    </a:prstGeom>
                    <a:noFill/>
                    <a:ln>
                      <a:noFill/>
                    </a:ln>
                  </pic:spPr>
                </pic:pic>
              </a:graphicData>
            </a:graphic>
          </wp:inline>
        </w:drawing>
      </w:r>
    </w:p>
    <w:p w14:paraId="548DB114" w14:textId="77777777" w:rsidR="00D240E0" w:rsidRDefault="00D240E0">
      <w:pPr>
        <w:rPr>
          <w:color w:val="262626" w:themeColor="text1" w:themeTint="D9"/>
        </w:rPr>
      </w:pPr>
    </w:p>
    <w:p w14:paraId="308C4E46" w14:textId="77777777" w:rsidR="00A26801" w:rsidRPr="004E585B" w:rsidRDefault="00A26801">
      <w:pPr>
        <w:rPr>
          <w:color w:val="262626" w:themeColor="text1" w:themeTint="D9"/>
        </w:rPr>
      </w:pPr>
    </w:p>
    <w:p w14:paraId="5A401119" w14:textId="77777777" w:rsidR="00D240E0" w:rsidRPr="004E585B" w:rsidRDefault="00D240E0">
      <w:pPr>
        <w:rPr>
          <w:color w:val="262626" w:themeColor="text1" w:themeTint="D9"/>
        </w:rPr>
      </w:pPr>
    </w:p>
    <w:p w14:paraId="16CD58E6" w14:textId="515A2EB9" w:rsidR="00D240E0" w:rsidRPr="004E585B" w:rsidRDefault="00D240E0" w:rsidP="00D240E0">
      <w:pPr>
        <w:snapToGrid w:val="0"/>
        <w:spacing w:line="300" w:lineRule="auto"/>
        <w:ind w:leftChars="1675" w:left="3685"/>
        <w:rPr>
          <w:color w:val="262626" w:themeColor="text1" w:themeTint="D9"/>
          <w:sz w:val="28"/>
          <w:szCs w:val="32"/>
        </w:rPr>
      </w:pPr>
      <w:r w:rsidRPr="004E585B">
        <w:rPr>
          <w:rFonts w:hint="eastAsia"/>
          <w:color w:val="262626" w:themeColor="text1" w:themeTint="D9"/>
          <w:sz w:val="28"/>
          <w:szCs w:val="32"/>
        </w:rPr>
        <w:t>議案</w:t>
      </w:r>
    </w:p>
    <w:p w14:paraId="4E6CDF40" w14:textId="77777777" w:rsidR="00D240E0" w:rsidRPr="004E585B" w:rsidRDefault="00D240E0" w:rsidP="00D240E0">
      <w:pPr>
        <w:snapToGrid w:val="0"/>
        <w:spacing w:line="300" w:lineRule="auto"/>
        <w:ind w:leftChars="1675" w:left="3685"/>
        <w:rPr>
          <w:color w:val="262626" w:themeColor="text1" w:themeTint="D9"/>
          <w:sz w:val="28"/>
          <w:szCs w:val="32"/>
        </w:rPr>
      </w:pPr>
      <w:r w:rsidRPr="004E585B">
        <w:rPr>
          <w:rFonts w:hint="eastAsia"/>
          <w:color w:val="262626" w:themeColor="text1" w:themeTint="D9"/>
          <w:sz w:val="28"/>
          <w:szCs w:val="32"/>
        </w:rPr>
        <w:t>第一号議案　令和５年度事業報告</w:t>
      </w:r>
    </w:p>
    <w:p w14:paraId="41BD74C3" w14:textId="77777777" w:rsidR="00D240E0" w:rsidRPr="004E585B" w:rsidRDefault="00D240E0" w:rsidP="00D240E0">
      <w:pPr>
        <w:snapToGrid w:val="0"/>
        <w:spacing w:line="300" w:lineRule="auto"/>
        <w:ind w:leftChars="1675" w:left="3685"/>
        <w:rPr>
          <w:color w:val="262626" w:themeColor="text1" w:themeTint="D9"/>
          <w:sz w:val="28"/>
          <w:szCs w:val="32"/>
        </w:rPr>
      </w:pPr>
      <w:r w:rsidRPr="004E585B">
        <w:rPr>
          <w:rFonts w:hint="eastAsia"/>
          <w:color w:val="262626" w:themeColor="text1" w:themeTint="D9"/>
          <w:sz w:val="28"/>
          <w:szCs w:val="32"/>
        </w:rPr>
        <w:t>第二号議案　令和５年度収支決算</w:t>
      </w:r>
    </w:p>
    <w:p w14:paraId="1C3546DE" w14:textId="77777777" w:rsidR="00D240E0" w:rsidRPr="004E585B" w:rsidRDefault="00D240E0" w:rsidP="00D240E0">
      <w:pPr>
        <w:snapToGrid w:val="0"/>
        <w:spacing w:line="300" w:lineRule="auto"/>
        <w:ind w:leftChars="1675" w:left="3685"/>
        <w:rPr>
          <w:color w:val="262626" w:themeColor="text1" w:themeTint="D9"/>
          <w:sz w:val="28"/>
          <w:szCs w:val="32"/>
        </w:rPr>
      </w:pPr>
      <w:r w:rsidRPr="004E585B">
        <w:rPr>
          <w:rFonts w:hint="eastAsia"/>
          <w:color w:val="262626" w:themeColor="text1" w:themeTint="D9"/>
          <w:sz w:val="28"/>
          <w:szCs w:val="32"/>
        </w:rPr>
        <w:t>第三号議案　令和６年度事業計画</w:t>
      </w:r>
    </w:p>
    <w:p w14:paraId="42EC66F3" w14:textId="77777777" w:rsidR="00D240E0" w:rsidRPr="004E585B" w:rsidRDefault="00D240E0" w:rsidP="00D240E0">
      <w:pPr>
        <w:snapToGrid w:val="0"/>
        <w:spacing w:line="300" w:lineRule="auto"/>
        <w:ind w:leftChars="1675" w:left="3685"/>
        <w:rPr>
          <w:color w:val="262626" w:themeColor="text1" w:themeTint="D9"/>
          <w:sz w:val="28"/>
          <w:szCs w:val="32"/>
        </w:rPr>
      </w:pPr>
      <w:r w:rsidRPr="004E585B">
        <w:rPr>
          <w:rFonts w:hint="eastAsia"/>
          <w:color w:val="262626" w:themeColor="text1" w:themeTint="D9"/>
          <w:sz w:val="28"/>
          <w:szCs w:val="32"/>
        </w:rPr>
        <w:t>第四号議案　令和６年度収支予算</w:t>
      </w:r>
    </w:p>
    <w:p w14:paraId="023649E1" w14:textId="7F586486" w:rsidR="00D240E0" w:rsidRPr="007E695D" w:rsidRDefault="00D240E0" w:rsidP="00D240E0">
      <w:pPr>
        <w:snapToGrid w:val="0"/>
        <w:spacing w:line="300" w:lineRule="auto"/>
        <w:ind w:leftChars="1675" w:left="3685"/>
        <w:rPr>
          <w:sz w:val="28"/>
          <w:szCs w:val="32"/>
        </w:rPr>
      </w:pPr>
      <w:r w:rsidRPr="007E695D">
        <w:rPr>
          <w:rFonts w:hint="eastAsia"/>
          <w:sz w:val="28"/>
          <w:szCs w:val="32"/>
        </w:rPr>
        <w:t xml:space="preserve">その他　　</w:t>
      </w:r>
      <w:r w:rsidR="00A26801" w:rsidRPr="007E695D">
        <w:rPr>
          <w:rFonts w:hint="eastAsia"/>
          <w:sz w:val="28"/>
          <w:szCs w:val="32"/>
        </w:rPr>
        <w:t>①</w:t>
      </w:r>
      <w:r w:rsidRPr="007E695D">
        <w:rPr>
          <w:rFonts w:hint="eastAsia"/>
          <w:sz w:val="28"/>
          <w:szCs w:val="32"/>
        </w:rPr>
        <w:t>持続可能な組織運営に向けて</w:t>
      </w:r>
    </w:p>
    <w:p w14:paraId="23E54694" w14:textId="0F565F61" w:rsidR="00A26801" w:rsidRPr="007E695D" w:rsidRDefault="00A26801" w:rsidP="00A26801">
      <w:pPr>
        <w:pStyle w:val="a7"/>
        <w:snapToGrid w:val="0"/>
        <w:spacing w:line="300" w:lineRule="auto"/>
        <w:ind w:leftChars="0" w:left="360" w:firstLineChars="1700" w:firstLine="4760"/>
        <w:rPr>
          <w:sz w:val="28"/>
          <w:szCs w:val="32"/>
        </w:rPr>
      </w:pPr>
      <w:r w:rsidRPr="007E695D">
        <w:rPr>
          <w:rFonts w:hint="eastAsia"/>
          <w:sz w:val="28"/>
          <w:szCs w:val="32"/>
        </w:rPr>
        <w:t>②マンホールカード</w:t>
      </w:r>
    </w:p>
    <w:p w14:paraId="508F44C7" w14:textId="70AFD0AC" w:rsidR="00D240E0" w:rsidRPr="007E695D" w:rsidRDefault="00A26801" w:rsidP="00A26801">
      <w:pPr>
        <w:pStyle w:val="a7"/>
        <w:snapToGrid w:val="0"/>
        <w:spacing w:line="300" w:lineRule="auto"/>
        <w:ind w:leftChars="0" w:left="360" w:firstLineChars="1800" w:firstLine="5040"/>
        <w:rPr>
          <w:sz w:val="28"/>
          <w:szCs w:val="32"/>
        </w:rPr>
      </w:pPr>
      <w:r w:rsidRPr="007E695D">
        <w:rPr>
          <w:rFonts w:hint="eastAsia"/>
          <w:sz w:val="28"/>
          <w:szCs w:val="32"/>
        </w:rPr>
        <w:t>プロジェクトの自立について</w:t>
      </w:r>
    </w:p>
    <w:p w14:paraId="1348ED51" w14:textId="77777777" w:rsidR="00D240E0" w:rsidRPr="007E695D" w:rsidRDefault="00D240E0" w:rsidP="00D240E0">
      <w:pPr>
        <w:snapToGrid w:val="0"/>
        <w:spacing w:line="300" w:lineRule="auto"/>
        <w:ind w:leftChars="1675" w:left="3685"/>
        <w:rPr>
          <w:sz w:val="28"/>
          <w:szCs w:val="32"/>
        </w:rPr>
      </w:pPr>
    </w:p>
    <w:p w14:paraId="33051B17" w14:textId="602694F5" w:rsidR="00D240E0" w:rsidRPr="004E585B" w:rsidRDefault="002E3BFC" w:rsidP="00D240E0">
      <w:pPr>
        <w:jc w:val="right"/>
        <w:rPr>
          <w:color w:val="262626" w:themeColor="text1" w:themeTint="D9"/>
        </w:rPr>
      </w:pPr>
      <w:r>
        <w:rPr>
          <w:noProof/>
          <w:color w:val="262626" w:themeColor="text1" w:themeTint="D9"/>
        </w:rPr>
        <w:drawing>
          <wp:inline distT="0" distB="0" distL="0" distR="0" wp14:anchorId="55AE7132" wp14:editId="780208C4">
            <wp:extent cx="1177554" cy="864870"/>
            <wp:effectExtent l="0" t="0" r="3810" b="0"/>
            <wp:docPr id="15729154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7200" cy="871955"/>
                    </a:xfrm>
                    <a:prstGeom prst="rect">
                      <a:avLst/>
                    </a:prstGeom>
                    <a:noFill/>
                    <a:ln>
                      <a:noFill/>
                    </a:ln>
                  </pic:spPr>
                </pic:pic>
              </a:graphicData>
            </a:graphic>
          </wp:inline>
        </w:drawing>
      </w:r>
    </w:p>
    <w:p w14:paraId="065B1520" w14:textId="6D5DC074" w:rsidR="00D240E0" w:rsidRPr="004E585B" w:rsidRDefault="00D240E0" w:rsidP="00D240E0">
      <w:pPr>
        <w:jc w:val="right"/>
        <w:rPr>
          <w:color w:val="262626" w:themeColor="text1" w:themeTint="D9"/>
        </w:rPr>
      </w:pPr>
      <w:r w:rsidRPr="004E585B">
        <w:rPr>
          <w:rFonts w:hint="eastAsia"/>
          <w:color w:val="262626" w:themeColor="text1" w:themeTint="D9"/>
        </w:rPr>
        <w:t>令和６年</w:t>
      </w:r>
      <w:r w:rsidR="009C16E0">
        <w:rPr>
          <w:rFonts w:hint="eastAsia"/>
          <w:color w:val="262626" w:themeColor="text1" w:themeTint="D9"/>
        </w:rPr>
        <w:t>６</w:t>
      </w:r>
      <w:r w:rsidRPr="004E585B">
        <w:rPr>
          <w:rFonts w:hint="eastAsia"/>
          <w:color w:val="262626" w:themeColor="text1" w:themeTint="D9"/>
        </w:rPr>
        <w:t>月</w:t>
      </w:r>
      <w:r w:rsidR="009C16E0">
        <w:rPr>
          <w:rFonts w:hint="eastAsia"/>
          <w:color w:val="262626" w:themeColor="text1" w:themeTint="D9"/>
        </w:rPr>
        <w:t>26</w:t>
      </w:r>
      <w:r w:rsidRPr="004E585B">
        <w:rPr>
          <w:rFonts w:hint="eastAsia"/>
          <w:color w:val="262626" w:themeColor="text1" w:themeTint="D9"/>
        </w:rPr>
        <w:t>日</w:t>
      </w:r>
    </w:p>
    <w:p w14:paraId="71D70544" w14:textId="77777777" w:rsidR="00D240E0" w:rsidRPr="004E585B" w:rsidRDefault="00D240E0" w:rsidP="00D240E0">
      <w:pPr>
        <w:jc w:val="right"/>
        <w:rPr>
          <w:color w:val="262626" w:themeColor="text1" w:themeTint="D9"/>
        </w:rPr>
      </w:pPr>
      <w:r w:rsidRPr="004E585B">
        <w:rPr>
          <w:rFonts w:hint="eastAsia"/>
          <w:color w:val="262626" w:themeColor="text1" w:themeTint="D9"/>
        </w:rPr>
        <w:t>下水道広報プラットホーム</w:t>
      </w:r>
    </w:p>
    <w:p w14:paraId="4EFCBB7F" w14:textId="77777777" w:rsidR="00E93872" w:rsidRDefault="00E93872" w:rsidP="00A93DF8">
      <w:pPr>
        <w:rPr>
          <w:b/>
          <w:bCs/>
          <w:color w:val="262626" w:themeColor="text1" w:themeTint="D9"/>
        </w:rPr>
        <w:sectPr w:rsidR="00E93872" w:rsidSect="00D240E0">
          <w:pgSz w:w="11906" w:h="16838" w:code="9"/>
          <w:pgMar w:top="1134" w:right="1418" w:bottom="1134" w:left="1418" w:header="851" w:footer="992" w:gutter="0"/>
          <w:cols w:space="425"/>
          <w:docGrid w:type="linesAndChars" w:linePitch="323"/>
        </w:sectPr>
      </w:pPr>
    </w:p>
    <w:p w14:paraId="2C682EA6" w14:textId="77777777" w:rsidR="00A93DF8" w:rsidRPr="004E585B" w:rsidRDefault="00A93DF8" w:rsidP="00A93DF8">
      <w:pPr>
        <w:rPr>
          <w:b/>
          <w:bCs/>
          <w:color w:val="262626" w:themeColor="text1" w:themeTint="D9"/>
        </w:rPr>
      </w:pPr>
      <w:r w:rsidRPr="004E585B">
        <w:rPr>
          <w:rFonts w:hint="eastAsia"/>
          <w:b/>
          <w:bCs/>
          <w:color w:val="262626" w:themeColor="text1" w:themeTint="D9"/>
        </w:rPr>
        <w:lastRenderedPageBreak/>
        <w:t>第一号議案　令和５年度事業報告</w:t>
      </w:r>
    </w:p>
    <w:p w14:paraId="19B0F927" w14:textId="77777777" w:rsidR="00D240E0" w:rsidRPr="004E585B" w:rsidRDefault="00D240E0" w:rsidP="00A93DF8">
      <w:pPr>
        <w:rPr>
          <w:color w:val="262626" w:themeColor="text1" w:themeTint="D9"/>
        </w:rPr>
      </w:pPr>
    </w:p>
    <w:p w14:paraId="66987A7B" w14:textId="2E726C02" w:rsidR="00D26BD2" w:rsidRPr="004E585B" w:rsidRDefault="00D26BD2" w:rsidP="00A93DF8">
      <w:pPr>
        <w:rPr>
          <w:color w:val="262626" w:themeColor="text1" w:themeTint="D9"/>
        </w:rPr>
      </w:pPr>
      <w:r w:rsidRPr="004E585B">
        <w:rPr>
          <w:rFonts w:hint="eastAsia"/>
          <w:color w:val="262626" w:themeColor="text1" w:themeTint="D9"/>
        </w:rPr>
        <w:t xml:space="preserve">　GKP活動を「基幹事業」と「広報活動（プロジェクト）」に分類し、「基幹活動」の活動費は全額をGKP予算（会費収入）で賄い、「広報活動（プロジェクト）」の活動費はGKPとして活動する価値を認めた部分に一定額を補助し、必要に応じてプロジェクトごとに協賛金を募ることとして</w:t>
      </w:r>
      <w:r w:rsidR="00B0195A" w:rsidRPr="004E585B">
        <w:rPr>
          <w:rFonts w:hint="eastAsia"/>
          <w:color w:val="262626" w:themeColor="text1" w:themeTint="D9"/>
        </w:rPr>
        <w:t>活動</w:t>
      </w:r>
      <w:r w:rsidRPr="004E585B">
        <w:rPr>
          <w:rFonts w:hint="eastAsia"/>
          <w:color w:val="262626" w:themeColor="text1" w:themeTint="D9"/>
        </w:rPr>
        <w:t>を</w:t>
      </w:r>
      <w:r w:rsidR="00B0195A" w:rsidRPr="004E585B">
        <w:rPr>
          <w:rFonts w:hint="eastAsia"/>
          <w:color w:val="262626" w:themeColor="text1" w:themeTint="D9"/>
        </w:rPr>
        <w:t>行いました。</w:t>
      </w:r>
    </w:p>
    <w:p w14:paraId="7632E7CE" w14:textId="507E9E1F" w:rsidR="00B0195A" w:rsidRPr="004E585B" w:rsidRDefault="00B0195A" w:rsidP="00A93DF8">
      <w:pPr>
        <w:rPr>
          <w:color w:val="262626" w:themeColor="text1" w:themeTint="D9"/>
        </w:rPr>
      </w:pPr>
      <w:r w:rsidRPr="004E585B">
        <w:rPr>
          <w:rFonts w:hint="eastAsia"/>
          <w:color w:val="262626" w:themeColor="text1" w:themeTint="D9"/>
        </w:rPr>
        <w:t xml:space="preserve">　そのうえでプロジェクトに配分する事業活動費の大幅な削減を図りましたが、会員数の漸減が続いている一方、令和４年度に情報発信基盤の安定化のためにサーバーを増強したことに伴い固定費は増加傾向となり、厳しい財政状況の改善には至りませんでした。</w:t>
      </w:r>
    </w:p>
    <w:p w14:paraId="75E60CF9" w14:textId="529B7333" w:rsidR="00B0195A" w:rsidRPr="004E585B" w:rsidRDefault="00B0195A" w:rsidP="00B0195A">
      <w:pPr>
        <w:rPr>
          <w:color w:val="262626" w:themeColor="text1" w:themeTint="D9"/>
        </w:rPr>
      </w:pPr>
      <w:r w:rsidRPr="007E695D">
        <w:rPr>
          <w:rFonts w:hint="eastAsia"/>
        </w:rPr>
        <w:t xml:space="preserve">　</w:t>
      </w:r>
      <w:r w:rsidR="004E585B" w:rsidRPr="007E695D">
        <w:rPr>
          <w:rFonts w:hint="eastAsia"/>
        </w:rPr>
        <w:t>そうした中にあっても</w:t>
      </w:r>
      <w:r w:rsidR="00BF3897" w:rsidRPr="007E695D">
        <w:rPr>
          <w:rFonts w:hint="eastAsia"/>
        </w:rPr>
        <w:t>各プロジェクトが効率的かつ効果的な活動展開に努めたほか、</w:t>
      </w:r>
      <w:r w:rsidR="008E7D67" w:rsidRPr="007E695D">
        <w:rPr>
          <w:rFonts w:hint="eastAsia"/>
        </w:rPr>
        <w:t>地方GKP活動</w:t>
      </w:r>
      <w:r w:rsidR="00BF3897" w:rsidRPr="007E695D">
        <w:rPr>
          <w:rFonts w:hint="eastAsia"/>
        </w:rPr>
        <w:t>（北海道、関西、九州）</w:t>
      </w:r>
      <w:r w:rsidR="008E7D67" w:rsidRPr="007E695D">
        <w:rPr>
          <w:rFonts w:hint="eastAsia"/>
        </w:rPr>
        <w:t>の活性化</w:t>
      </w:r>
      <w:r w:rsidR="00BF3897" w:rsidRPr="007E695D">
        <w:rPr>
          <w:rFonts w:hint="eastAsia"/>
        </w:rPr>
        <w:t>等</w:t>
      </w:r>
      <w:r w:rsidR="008E7D67" w:rsidRPr="007E695D">
        <w:rPr>
          <w:rFonts w:hint="eastAsia"/>
        </w:rPr>
        <w:t>により、プロジェクト</w:t>
      </w:r>
      <w:r w:rsidR="004E585B" w:rsidRPr="007E695D">
        <w:rPr>
          <w:rFonts w:hint="eastAsia"/>
        </w:rPr>
        <w:t>の全国展開を進めることが</w:t>
      </w:r>
      <w:r w:rsidR="004E585B" w:rsidRPr="004E585B">
        <w:rPr>
          <w:rFonts w:hint="eastAsia"/>
          <w:color w:val="262626" w:themeColor="text1" w:themeTint="D9"/>
        </w:rPr>
        <w:t>できました。</w:t>
      </w:r>
    </w:p>
    <w:p w14:paraId="5D25E97E" w14:textId="77777777" w:rsidR="008E7D67" w:rsidRPr="004E585B" w:rsidRDefault="008E7D67" w:rsidP="00A93DF8">
      <w:pPr>
        <w:rPr>
          <w:color w:val="262626" w:themeColor="text1" w:themeTint="D9"/>
        </w:rPr>
      </w:pPr>
    </w:p>
    <w:p w14:paraId="307FC8A8" w14:textId="3263C7D4" w:rsidR="004E585B" w:rsidRPr="004E585B" w:rsidRDefault="004E585B" w:rsidP="004E585B">
      <w:pPr>
        <w:ind w:leftChars="100" w:left="220"/>
        <w:rPr>
          <w:color w:val="262626" w:themeColor="text1" w:themeTint="D9"/>
        </w:rPr>
      </w:pPr>
      <w:r w:rsidRPr="004E585B">
        <w:rPr>
          <w:rFonts w:hint="eastAsia"/>
          <w:color w:val="262626" w:themeColor="text1" w:themeTint="D9"/>
        </w:rPr>
        <w:t>※基幹事業と広報活動（プロジェクト）について</w:t>
      </w:r>
    </w:p>
    <w:p w14:paraId="0ED8295A" w14:textId="67FC12FC" w:rsidR="004E585B" w:rsidRPr="004E585B" w:rsidRDefault="004E585B" w:rsidP="004E585B">
      <w:pPr>
        <w:ind w:leftChars="200" w:left="1560" w:hangingChars="509" w:hanging="1120"/>
        <w:rPr>
          <w:color w:val="262626" w:themeColor="text1" w:themeTint="D9"/>
        </w:rPr>
      </w:pPr>
      <w:r w:rsidRPr="004E585B">
        <w:rPr>
          <w:rFonts w:hint="eastAsia"/>
          <w:color w:val="262626" w:themeColor="text1" w:themeTint="D9"/>
        </w:rPr>
        <w:t>基幹事業：情報のデータベース化を担うＧＫＰ広報大賞、会員の情報共有や広報技術の研鑽等を目的とするコミュニケーション研究会</w:t>
      </w:r>
    </w:p>
    <w:p w14:paraId="3D660F23" w14:textId="309F47C4" w:rsidR="004E585B" w:rsidRPr="004E585B" w:rsidRDefault="004E585B" w:rsidP="00BF3897">
      <w:pPr>
        <w:ind w:leftChars="200" w:left="440"/>
        <w:rPr>
          <w:color w:val="262626" w:themeColor="text1" w:themeTint="D9"/>
        </w:rPr>
      </w:pPr>
      <w:r w:rsidRPr="004E585B">
        <w:rPr>
          <w:rFonts w:hint="eastAsia"/>
          <w:color w:val="262626" w:themeColor="text1" w:themeTint="D9"/>
        </w:rPr>
        <w:t>広報活動（プロジェクト）：上記以外の活動</w:t>
      </w:r>
    </w:p>
    <w:p w14:paraId="4D5DF5CE" w14:textId="77777777" w:rsidR="004E585B" w:rsidRPr="004E585B" w:rsidRDefault="004E585B" w:rsidP="00A93DF8">
      <w:pPr>
        <w:rPr>
          <w:color w:val="262626" w:themeColor="text1" w:themeTint="D9"/>
        </w:rPr>
      </w:pPr>
    </w:p>
    <w:p w14:paraId="0285F918" w14:textId="56717F0A" w:rsidR="00A93DF8" w:rsidRPr="004E585B" w:rsidRDefault="00A93DF8" w:rsidP="00E375C4">
      <w:pPr>
        <w:pStyle w:val="a7"/>
        <w:numPr>
          <w:ilvl w:val="1"/>
          <w:numId w:val="1"/>
        </w:numPr>
        <w:ind w:leftChars="0"/>
        <w:rPr>
          <w:b/>
          <w:bCs/>
          <w:color w:val="262626" w:themeColor="text1" w:themeTint="D9"/>
        </w:rPr>
      </w:pPr>
      <w:r w:rsidRPr="004E585B">
        <w:rPr>
          <w:rFonts w:hint="eastAsia"/>
          <w:b/>
          <w:bCs/>
          <w:color w:val="262626" w:themeColor="text1" w:themeTint="D9"/>
        </w:rPr>
        <w:t>会員数</w:t>
      </w:r>
    </w:p>
    <w:p w14:paraId="0F6CA7E4" w14:textId="77777777" w:rsidR="00E375C4" w:rsidRPr="004E585B" w:rsidRDefault="00E375C4" w:rsidP="00E375C4">
      <w:pPr>
        <w:pStyle w:val="a7"/>
        <w:ind w:leftChars="0" w:left="555"/>
        <w:rPr>
          <w:color w:val="262626" w:themeColor="text1" w:themeTint="D9"/>
        </w:rPr>
      </w:pPr>
    </w:p>
    <w:p w14:paraId="106105CA" w14:textId="2AE44167" w:rsidR="00E375C4" w:rsidRDefault="00FB542F" w:rsidP="00E375C4">
      <w:pPr>
        <w:pStyle w:val="a7"/>
        <w:ind w:leftChars="0" w:left="555"/>
        <w:rPr>
          <w:color w:val="262626" w:themeColor="text1" w:themeTint="D9"/>
        </w:rPr>
      </w:pPr>
      <w:r>
        <w:rPr>
          <w:noProof/>
          <w:color w:val="262626" w:themeColor="text1" w:themeTint="D9"/>
        </w:rPr>
        <w:drawing>
          <wp:anchor distT="0" distB="0" distL="114300" distR="114300" simplePos="0" relativeHeight="251659264" behindDoc="0" locked="0" layoutInCell="1" allowOverlap="1" wp14:anchorId="632818E3" wp14:editId="3745E5CB">
            <wp:simplePos x="0" y="0"/>
            <wp:positionH relativeFrom="margin">
              <wp:posOffset>3188970</wp:posOffset>
            </wp:positionH>
            <wp:positionV relativeFrom="paragraph">
              <wp:posOffset>321310</wp:posOffset>
            </wp:positionV>
            <wp:extent cx="2798640" cy="1682640"/>
            <wp:effectExtent l="0" t="0" r="1905" b="0"/>
            <wp:wrapSquare wrapText="bothSides"/>
            <wp:docPr id="77245557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8640" cy="1682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2F09">
        <w:rPr>
          <w:rFonts w:hint="eastAsia"/>
          <w:color w:val="262626" w:themeColor="text1" w:themeTint="D9"/>
        </w:rPr>
        <w:t>令和</w:t>
      </w:r>
      <w:r>
        <w:rPr>
          <w:rFonts w:hint="eastAsia"/>
          <w:color w:val="262626" w:themeColor="text1" w:themeTint="D9"/>
        </w:rPr>
        <w:t>6</w:t>
      </w:r>
      <w:r w:rsidR="00DA2F09">
        <w:rPr>
          <w:rFonts w:hint="eastAsia"/>
          <w:color w:val="262626" w:themeColor="text1" w:themeTint="D9"/>
        </w:rPr>
        <w:t>年</w:t>
      </w:r>
      <w:r>
        <w:rPr>
          <w:rFonts w:hint="eastAsia"/>
          <w:color w:val="262626" w:themeColor="text1" w:themeTint="D9"/>
        </w:rPr>
        <w:t>6</w:t>
      </w:r>
      <w:r w:rsidR="00DA2F09">
        <w:rPr>
          <w:rFonts w:hint="eastAsia"/>
          <w:color w:val="262626" w:themeColor="text1" w:themeTint="D9"/>
        </w:rPr>
        <w:t>月</w:t>
      </w:r>
      <w:r>
        <w:rPr>
          <w:rFonts w:hint="eastAsia"/>
          <w:color w:val="262626" w:themeColor="text1" w:themeTint="D9"/>
        </w:rPr>
        <w:t>1</w:t>
      </w:r>
      <w:r w:rsidR="00DA2F09">
        <w:rPr>
          <w:rFonts w:hint="eastAsia"/>
          <w:color w:val="262626" w:themeColor="text1" w:themeTint="D9"/>
        </w:rPr>
        <w:t>日　個人会員：</w:t>
      </w:r>
      <w:r>
        <w:rPr>
          <w:rFonts w:hint="eastAsia"/>
          <w:color w:val="262626" w:themeColor="text1" w:themeTint="D9"/>
        </w:rPr>
        <w:t>504</w:t>
      </w:r>
      <w:r w:rsidR="00DA2F09">
        <w:rPr>
          <w:rFonts w:hint="eastAsia"/>
          <w:color w:val="262626" w:themeColor="text1" w:themeTint="D9"/>
        </w:rPr>
        <w:t>人、団体会員：</w:t>
      </w:r>
      <w:r>
        <w:rPr>
          <w:rFonts w:hint="eastAsia"/>
          <w:color w:val="262626" w:themeColor="text1" w:themeTint="D9"/>
        </w:rPr>
        <w:t>138</w:t>
      </w:r>
      <w:r w:rsidR="00DA2F09">
        <w:rPr>
          <w:rFonts w:hint="eastAsia"/>
          <w:color w:val="262626" w:themeColor="text1" w:themeTint="D9"/>
        </w:rPr>
        <w:t>団体</w:t>
      </w:r>
    </w:p>
    <w:p w14:paraId="29E7C295" w14:textId="28CE6396" w:rsidR="00DA2F09" w:rsidRPr="004E585B" w:rsidRDefault="00FB542F" w:rsidP="00E375C4">
      <w:pPr>
        <w:pStyle w:val="a7"/>
        <w:ind w:leftChars="0" w:left="555"/>
        <w:rPr>
          <w:color w:val="262626" w:themeColor="text1" w:themeTint="D9"/>
        </w:rPr>
      </w:pPr>
      <w:r>
        <w:rPr>
          <w:noProof/>
          <w:color w:val="262626" w:themeColor="text1" w:themeTint="D9"/>
        </w:rPr>
        <w:drawing>
          <wp:anchor distT="0" distB="0" distL="114300" distR="114300" simplePos="0" relativeHeight="251658240" behindDoc="0" locked="0" layoutInCell="1" allowOverlap="1" wp14:anchorId="404CD4C6" wp14:editId="0F8D7025">
            <wp:simplePos x="0" y="0"/>
            <wp:positionH relativeFrom="column">
              <wp:posOffset>242570</wp:posOffset>
            </wp:positionH>
            <wp:positionV relativeFrom="paragraph">
              <wp:posOffset>111760</wp:posOffset>
            </wp:positionV>
            <wp:extent cx="2805840" cy="1686960"/>
            <wp:effectExtent l="0" t="0" r="0" b="8890"/>
            <wp:wrapSquare wrapText="bothSides"/>
            <wp:docPr id="9682665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05840" cy="16869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E4C73B" w14:textId="533E04E2" w:rsidR="00D240E0" w:rsidRPr="004E585B" w:rsidRDefault="00D240E0" w:rsidP="00A93DF8">
      <w:pPr>
        <w:rPr>
          <w:color w:val="262626" w:themeColor="text1" w:themeTint="D9"/>
        </w:rPr>
      </w:pPr>
    </w:p>
    <w:p w14:paraId="5EF37409" w14:textId="1C8E1E69" w:rsidR="00E93872" w:rsidRDefault="00E93872">
      <w:pPr>
        <w:widowControl/>
        <w:jc w:val="left"/>
        <w:rPr>
          <w:b/>
          <w:bCs/>
          <w:color w:val="262626" w:themeColor="text1" w:themeTint="D9"/>
        </w:rPr>
      </w:pPr>
      <w:r>
        <w:rPr>
          <w:b/>
          <w:bCs/>
          <w:color w:val="262626" w:themeColor="text1" w:themeTint="D9"/>
        </w:rPr>
        <w:br w:type="page"/>
      </w:r>
    </w:p>
    <w:p w14:paraId="2773E747" w14:textId="15D82277" w:rsidR="00A93DF8" w:rsidRPr="004E585B" w:rsidRDefault="00A93DF8" w:rsidP="004E585B">
      <w:pPr>
        <w:pStyle w:val="a7"/>
        <w:numPr>
          <w:ilvl w:val="1"/>
          <w:numId w:val="1"/>
        </w:numPr>
        <w:ind w:leftChars="0"/>
        <w:rPr>
          <w:b/>
          <w:bCs/>
          <w:color w:val="262626" w:themeColor="text1" w:themeTint="D9"/>
        </w:rPr>
      </w:pPr>
      <w:r w:rsidRPr="004E585B">
        <w:rPr>
          <w:rFonts w:hint="eastAsia"/>
          <w:b/>
          <w:bCs/>
          <w:color w:val="262626" w:themeColor="text1" w:themeTint="D9"/>
        </w:rPr>
        <w:lastRenderedPageBreak/>
        <w:t>事業報告</w:t>
      </w:r>
    </w:p>
    <w:p w14:paraId="77C80269" w14:textId="391F3C42" w:rsidR="0042418E" w:rsidRDefault="0042418E" w:rsidP="006A0FF6">
      <w:pPr>
        <w:pStyle w:val="a7"/>
        <w:ind w:leftChars="0" w:left="555" w:firstLineChars="100" w:firstLine="220"/>
        <w:rPr>
          <w:color w:val="262626" w:themeColor="text1" w:themeTint="D9"/>
        </w:rPr>
      </w:pPr>
      <w:r>
        <w:rPr>
          <w:rFonts w:hint="eastAsia"/>
          <w:color w:val="262626" w:themeColor="text1" w:themeTint="D9"/>
        </w:rPr>
        <w:t>４つの柱を設け、</w:t>
      </w:r>
      <w:r w:rsidR="0087177D">
        <w:rPr>
          <w:rFonts w:hint="eastAsia"/>
          <w:color w:val="262626" w:themeColor="text1" w:themeTint="D9"/>
        </w:rPr>
        <w:t>17</w:t>
      </w:r>
      <w:r>
        <w:rPr>
          <w:rFonts w:hint="eastAsia"/>
          <w:color w:val="262626" w:themeColor="text1" w:themeTint="D9"/>
        </w:rPr>
        <w:t>件の活動に取り組みました。</w:t>
      </w:r>
    </w:p>
    <w:p w14:paraId="62FCC32B" w14:textId="257FB230" w:rsidR="004E585B" w:rsidRDefault="0042418E" w:rsidP="006A0FF6">
      <w:pPr>
        <w:pStyle w:val="a7"/>
        <w:ind w:leftChars="0" w:left="555" w:firstLineChars="100" w:firstLine="220"/>
        <w:rPr>
          <w:color w:val="262626" w:themeColor="text1" w:themeTint="D9"/>
        </w:rPr>
      </w:pPr>
      <w:r>
        <w:rPr>
          <w:rFonts w:hint="eastAsia"/>
          <w:color w:val="262626" w:themeColor="text1" w:themeTint="D9"/>
        </w:rPr>
        <w:t>※うち２件が基幹事業、残り１６件が</w:t>
      </w:r>
      <w:r w:rsidR="006A0FF6" w:rsidRPr="006A0FF6">
        <w:rPr>
          <w:rFonts w:hint="eastAsia"/>
          <w:color w:val="262626" w:themeColor="text1" w:themeTint="D9"/>
        </w:rPr>
        <w:t>広報活動（プロジェクト）</w:t>
      </w:r>
    </w:p>
    <w:p w14:paraId="0A9C54A2" w14:textId="76D53527" w:rsidR="0042418E" w:rsidRDefault="0042418E" w:rsidP="006A0FF6">
      <w:pPr>
        <w:pStyle w:val="a7"/>
        <w:ind w:leftChars="0" w:left="555" w:firstLineChars="100" w:firstLine="220"/>
        <w:rPr>
          <w:color w:val="262626" w:themeColor="text1" w:themeTint="D9"/>
        </w:rPr>
      </w:pPr>
      <w:r>
        <w:rPr>
          <w:rFonts w:hint="eastAsia"/>
          <w:color w:val="262626" w:themeColor="text1" w:themeTint="D9"/>
        </w:rPr>
        <w:t>※</w:t>
      </w:r>
      <w:r w:rsidR="0087177D">
        <w:rPr>
          <w:rFonts w:hint="eastAsia"/>
          <w:color w:val="262626" w:themeColor="text1" w:themeTint="D9"/>
        </w:rPr>
        <w:t>7・水の天使活動支援、</w:t>
      </w:r>
      <w:r>
        <w:rPr>
          <w:rFonts w:hint="eastAsia"/>
          <w:color w:val="262626" w:themeColor="text1" w:themeTint="D9"/>
        </w:rPr>
        <w:t>16・Fikaは令和５年度の活動実績なし</w:t>
      </w:r>
    </w:p>
    <w:p w14:paraId="39668A78" w14:textId="77777777" w:rsidR="00E93872" w:rsidRDefault="00E93872" w:rsidP="006A0FF6">
      <w:pPr>
        <w:pStyle w:val="a7"/>
        <w:ind w:leftChars="0" w:left="555" w:firstLineChars="100" w:firstLine="220"/>
        <w:rPr>
          <w:color w:val="262626" w:themeColor="text1" w:themeTint="D9"/>
        </w:rPr>
      </w:pPr>
    </w:p>
    <w:tbl>
      <w:tblPr>
        <w:tblStyle w:val="a8"/>
        <w:tblW w:w="0" w:type="auto"/>
        <w:tblInd w:w="555" w:type="dxa"/>
        <w:tblLook w:val="04A0" w:firstRow="1" w:lastRow="0" w:firstColumn="1" w:lastColumn="0" w:noHBand="0" w:noVBand="1"/>
      </w:tblPr>
      <w:tblGrid>
        <w:gridCol w:w="3835"/>
        <w:gridCol w:w="4670"/>
      </w:tblGrid>
      <w:tr w:rsidR="0042418E" w14:paraId="384826AA" w14:textId="77777777" w:rsidTr="0042418E">
        <w:tc>
          <w:tcPr>
            <w:tcW w:w="3835" w:type="dxa"/>
          </w:tcPr>
          <w:p w14:paraId="7F7A05F3" w14:textId="30D135D8"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１、対象・層の拡大</w:t>
            </w:r>
          </w:p>
        </w:tc>
        <w:tc>
          <w:tcPr>
            <w:tcW w:w="4670" w:type="dxa"/>
          </w:tcPr>
          <w:p w14:paraId="1C5A4C3E" w14:textId="5C21B0AB"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1・下水道を未来につなげる会（未来会）</w:t>
            </w:r>
          </w:p>
          <w:p w14:paraId="4F2BA936" w14:textId="13837667"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2・インフラテクコン</w:t>
            </w:r>
          </w:p>
          <w:p w14:paraId="5907496B" w14:textId="3561FE92"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3・チーム市民科学</w:t>
            </w:r>
          </w:p>
          <w:p w14:paraId="07986EAF" w14:textId="0B7006E0"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4・ＢＩＳＴＲＯ下水道</w:t>
            </w:r>
          </w:p>
          <w:p w14:paraId="7DDAD6C2" w14:textId="63C47F10"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5・キッチン・バス連携</w:t>
            </w:r>
          </w:p>
          <w:p w14:paraId="4F6DD09A" w14:textId="5DC77FBB"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6・ＧＫＰ広報大賞※</w:t>
            </w:r>
          </w:p>
          <w:p w14:paraId="074334AB" w14:textId="5D591837"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7・水の天使活動支援</w:t>
            </w:r>
          </w:p>
        </w:tc>
      </w:tr>
      <w:tr w:rsidR="0042418E" w14:paraId="70C20BC3" w14:textId="77777777" w:rsidTr="0042418E">
        <w:tc>
          <w:tcPr>
            <w:tcW w:w="3835" w:type="dxa"/>
          </w:tcPr>
          <w:p w14:paraId="4300177B" w14:textId="4E26E5C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２、目玉プロジェクトの育成・自立</w:t>
            </w:r>
          </w:p>
        </w:tc>
        <w:tc>
          <w:tcPr>
            <w:tcW w:w="4670" w:type="dxa"/>
          </w:tcPr>
          <w:p w14:paraId="7A38E355" w14:textId="3E02DAE9"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8・マンホールカード</w:t>
            </w:r>
          </w:p>
          <w:p w14:paraId="73761FB3" w14:textId="0E94E9D3"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9・下水道展</w:t>
            </w:r>
            <w:r w:rsidRPr="00E93872">
              <w:rPr>
                <w:color w:val="262626" w:themeColor="text1" w:themeTint="D9"/>
                <w:sz w:val="21"/>
                <w:szCs w:val="21"/>
              </w:rPr>
              <w:t>(スイスイ下水道研究所)</w:t>
            </w:r>
          </w:p>
          <w:p w14:paraId="15AAFE8E" w14:textId="48CBB8B6"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10・エコプロ</w:t>
            </w:r>
          </w:p>
          <w:p w14:paraId="5BF4500C" w14:textId="446F5793"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11・マンホールサミット</w:t>
            </w:r>
          </w:p>
          <w:p w14:paraId="46AFBA9E" w14:textId="7CCDFCAF"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12・東京湾大感謝祭</w:t>
            </w:r>
          </w:p>
          <w:p w14:paraId="7591ADB6" w14:textId="5C5FDACD"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13・早慶レガッタ</w:t>
            </w:r>
          </w:p>
        </w:tc>
      </w:tr>
      <w:tr w:rsidR="0042418E" w14:paraId="5AC7D6EE" w14:textId="77777777" w:rsidTr="0042418E">
        <w:tc>
          <w:tcPr>
            <w:tcW w:w="3835" w:type="dxa"/>
          </w:tcPr>
          <w:p w14:paraId="5F4A205D" w14:textId="5B143DD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３、会員向けの活動</w:t>
            </w:r>
          </w:p>
        </w:tc>
        <w:tc>
          <w:tcPr>
            <w:tcW w:w="4670" w:type="dxa"/>
          </w:tcPr>
          <w:p w14:paraId="3E14F232" w14:textId="4D730486"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14・下水道コミュニケーション研究会※</w:t>
            </w:r>
          </w:p>
          <w:p w14:paraId="38C83B9B" w14:textId="0636B8ED"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15・わいがやトーク</w:t>
            </w:r>
          </w:p>
          <w:p w14:paraId="39C8789C" w14:textId="34DB5257"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16・Ｆｉｋａ</w:t>
            </w:r>
            <w:r w:rsidRPr="00E93872">
              <w:rPr>
                <w:color w:val="262626" w:themeColor="text1" w:themeTint="D9"/>
                <w:sz w:val="21"/>
                <w:szCs w:val="21"/>
              </w:rPr>
              <w:t>(フィカ)</w:t>
            </w:r>
          </w:p>
        </w:tc>
      </w:tr>
      <w:tr w:rsidR="0042418E" w14:paraId="211A2C20" w14:textId="77777777" w:rsidTr="0042418E">
        <w:tc>
          <w:tcPr>
            <w:tcW w:w="3835" w:type="dxa"/>
          </w:tcPr>
          <w:p w14:paraId="3F8D55A2" w14:textId="3861B6A7"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４、活動の地方展開</w:t>
            </w:r>
          </w:p>
        </w:tc>
        <w:tc>
          <w:tcPr>
            <w:tcW w:w="4670" w:type="dxa"/>
          </w:tcPr>
          <w:p w14:paraId="2C7D0564" w14:textId="62BB99B1"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17・ＧＫＰ北海道</w:t>
            </w:r>
          </w:p>
          <w:p w14:paraId="0AF657FF" w14:textId="149A03B1"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18・ＧＫＰ関西</w:t>
            </w:r>
          </w:p>
          <w:p w14:paraId="2C1AF448" w14:textId="77CA802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19・ＧＫＰチーム九州</w:t>
            </w:r>
          </w:p>
        </w:tc>
      </w:tr>
    </w:tbl>
    <w:p w14:paraId="7D118887" w14:textId="7385FD50" w:rsidR="0042418E" w:rsidRPr="006A0FF6" w:rsidRDefault="0042418E" w:rsidP="006A0FF6">
      <w:pPr>
        <w:pStyle w:val="a7"/>
        <w:ind w:leftChars="0" w:left="555" w:firstLineChars="100" w:firstLine="220"/>
        <w:rPr>
          <w:color w:val="262626" w:themeColor="text1" w:themeTint="D9"/>
        </w:rPr>
      </w:pPr>
      <w:r>
        <w:rPr>
          <w:rFonts w:hint="eastAsia"/>
          <w:color w:val="262626" w:themeColor="text1" w:themeTint="D9"/>
        </w:rPr>
        <w:t>※基幹事業</w:t>
      </w:r>
    </w:p>
    <w:p w14:paraId="7DA8D0BE" w14:textId="77777777" w:rsidR="006A0FF6" w:rsidRPr="004E585B" w:rsidRDefault="006A0FF6" w:rsidP="004E585B">
      <w:pPr>
        <w:pStyle w:val="a7"/>
        <w:ind w:leftChars="0" w:left="555"/>
        <w:rPr>
          <w:b/>
          <w:bCs/>
          <w:color w:val="262626" w:themeColor="text1" w:themeTint="D9"/>
        </w:rPr>
      </w:pPr>
    </w:p>
    <w:p w14:paraId="689E6002" w14:textId="33E726D4" w:rsidR="00A93DF8" w:rsidRPr="004E585B" w:rsidRDefault="00A93DF8" w:rsidP="00A93DF8">
      <w:pPr>
        <w:rPr>
          <w:b/>
          <w:bCs/>
          <w:color w:val="262626" w:themeColor="text1" w:themeTint="D9"/>
        </w:rPr>
      </w:pPr>
      <w:r w:rsidRPr="004E585B">
        <w:rPr>
          <w:rFonts w:hint="eastAsia"/>
          <w:b/>
          <w:bCs/>
          <w:color w:val="262626" w:themeColor="text1" w:themeTint="D9"/>
        </w:rPr>
        <w:t xml:space="preserve">1-2-1　</w:t>
      </w:r>
      <w:r w:rsidR="0042418E">
        <w:rPr>
          <w:rFonts w:hint="eastAsia"/>
          <w:b/>
          <w:bCs/>
          <w:color w:val="262626" w:themeColor="text1" w:themeTint="D9"/>
        </w:rPr>
        <w:t>「対象・層の拡大」事業報告</w:t>
      </w:r>
    </w:p>
    <w:p w14:paraId="22A0D7E7" w14:textId="45AC0774" w:rsidR="0042418E" w:rsidRDefault="0042418E" w:rsidP="0042418E">
      <w:pPr>
        <w:rPr>
          <w:b/>
          <w:bCs/>
          <w:color w:val="262626" w:themeColor="text1" w:themeTint="D9"/>
        </w:rPr>
      </w:pPr>
      <w:r w:rsidRPr="004E585B">
        <w:rPr>
          <w:rFonts w:hint="eastAsia"/>
          <w:b/>
          <w:bCs/>
          <w:color w:val="262626" w:themeColor="text1" w:themeTint="D9"/>
        </w:rPr>
        <w:t>1-2-</w:t>
      </w:r>
      <w:r>
        <w:rPr>
          <w:rFonts w:hint="eastAsia"/>
          <w:b/>
          <w:bCs/>
          <w:color w:val="262626" w:themeColor="text1" w:themeTint="D9"/>
        </w:rPr>
        <w:t>1</w:t>
      </w:r>
      <w:r w:rsidRPr="004E585B">
        <w:rPr>
          <w:rFonts w:hint="eastAsia"/>
          <w:b/>
          <w:bCs/>
          <w:color w:val="262626" w:themeColor="text1" w:themeTint="D9"/>
        </w:rPr>
        <w:t>-1</w:t>
      </w:r>
      <w:r>
        <w:rPr>
          <w:rFonts w:hint="eastAsia"/>
          <w:b/>
          <w:bCs/>
          <w:color w:val="262626" w:themeColor="text1" w:themeTint="D9"/>
        </w:rPr>
        <w:t xml:space="preserve">　下水道を未来につなげる会（未来会）</w:t>
      </w:r>
    </w:p>
    <w:p w14:paraId="6C2CB796" w14:textId="21EEA551" w:rsidR="00EA1EDE" w:rsidRDefault="00EA1EDE" w:rsidP="0042418E">
      <w:pPr>
        <w:rPr>
          <w:b/>
          <w:bCs/>
          <w:color w:val="262626" w:themeColor="text1" w:themeTint="D9"/>
        </w:rPr>
      </w:pPr>
      <w:r>
        <w:rPr>
          <w:b/>
          <w:bCs/>
          <w:noProof/>
          <w:color w:val="262626" w:themeColor="text1" w:themeTint="D9"/>
        </w:rPr>
        <w:drawing>
          <wp:inline distT="0" distB="0" distL="0" distR="0" wp14:anchorId="5B48D52A" wp14:editId="690A59C8">
            <wp:extent cx="5232400" cy="3877865"/>
            <wp:effectExtent l="0" t="0" r="6350" b="8890"/>
            <wp:docPr id="146521676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42317" cy="3885215"/>
                    </a:xfrm>
                    <a:prstGeom prst="rect">
                      <a:avLst/>
                    </a:prstGeom>
                    <a:noFill/>
                    <a:ln>
                      <a:noFill/>
                    </a:ln>
                  </pic:spPr>
                </pic:pic>
              </a:graphicData>
            </a:graphic>
          </wp:inline>
        </w:drawing>
      </w:r>
    </w:p>
    <w:p w14:paraId="07648BD5" w14:textId="5124AA33" w:rsidR="0042418E" w:rsidRDefault="0042418E" w:rsidP="0042418E">
      <w:pPr>
        <w:rPr>
          <w:b/>
          <w:bCs/>
          <w:color w:val="262626" w:themeColor="text1" w:themeTint="D9"/>
        </w:rPr>
      </w:pPr>
      <w:r>
        <w:rPr>
          <w:rFonts w:hint="eastAsia"/>
          <w:b/>
          <w:bCs/>
          <w:color w:val="262626" w:themeColor="text1" w:themeTint="D9"/>
        </w:rPr>
        <w:lastRenderedPageBreak/>
        <w:t>1-2-1-2　インフラテクコン</w:t>
      </w:r>
    </w:p>
    <w:p w14:paraId="3A2E1D83" w14:textId="6A0AC7D5" w:rsidR="0073092C" w:rsidRDefault="0073092C" w:rsidP="0042418E">
      <w:pPr>
        <w:rPr>
          <w:b/>
          <w:bCs/>
          <w:color w:val="262626" w:themeColor="text1" w:themeTint="D9"/>
        </w:rPr>
      </w:pPr>
      <w:r>
        <w:rPr>
          <w:b/>
          <w:bCs/>
          <w:noProof/>
          <w:color w:val="262626" w:themeColor="text1" w:themeTint="D9"/>
        </w:rPr>
        <w:drawing>
          <wp:inline distT="0" distB="0" distL="0" distR="0" wp14:anchorId="005C570A" wp14:editId="5C606FF7">
            <wp:extent cx="5448300" cy="4164380"/>
            <wp:effectExtent l="0" t="0" r="0" b="7620"/>
            <wp:docPr id="18662857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62414" cy="4175168"/>
                    </a:xfrm>
                    <a:prstGeom prst="rect">
                      <a:avLst/>
                    </a:prstGeom>
                    <a:noFill/>
                    <a:ln>
                      <a:noFill/>
                    </a:ln>
                  </pic:spPr>
                </pic:pic>
              </a:graphicData>
            </a:graphic>
          </wp:inline>
        </w:drawing>
      </w:r>
    </w:p>
    <w:p w14:paraId="57F405E4" w14:textId="1D661B77" w:rsidR="0042418E" w:rsidRDefault="0042418E" w:rsidP="0042418E">
      <w:pPr>
        <w:rPr>
          <w:b/>
          <w:bCs/>
          <w:color w:val="262626" w:themeColor="text1" w:themeTint="D9"/>
        </w:rPr>
      </w:pPr>
      <w:r>
        <w:rPr>
          <w:rFonts w:hint="eastAsia"/>
          <w:b/>
          <w:bCs/>
          <w:color w:val="262626" w:themeColor="text1" w:themeTint="D9"/>
        </w:rPr>
        <w:t>1-2-1-3　GKPチーム市民科学</w:t>
      </w:r>
    </w:p>
    <w:p w14:paraId="02A8BD4F" w14:textId="1111C925" w:rsidR="00EA1EDE" w:rsidRDefault="00EA1EDE" w:rsidP="0042418E">
      <w:pPr>
        <w:rPr>
          <w:b/>
          <w:bCs/>
          <w:color w:val="262626" w:themeColor="text1" w:themeTint="D9"/>
        </w:rPr>
      </w:pPr>
      <w:r>
        <w:rPr>
          <w:b/>
          <w:bCs/>
          <w:noProof/>
          <w:color w:val="262626" w:themeColor="text1" w:themeTint="D9"/>
        </w:rPr>
        <w:drawing>
          <wp:inline distT="0" distB="0" distL="0" distR="0" wp14:anchorId="725E3E12" wp14:editId="7906E0A1">
            <wp:extent cx="5486400" cy="4129529"/>
            <wp:effectExtent l="0" t="0" r="0" b="4445"/>
            <wp:docPr id="7217836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9571" cy="4139442"/>
                    </a:xfrm>
                    <a:prstGeom prst="rect">
                      <a:avLst/>
                    </a:prstGeom>
                    <a:noFill/>
                    <a:ln>
                      <a:noFill/>
                    </a:ln>
                  </pic:spPr>
                </pic:pic>
              </a:graphicData>
            </a:graphic>
          </wp:inline>
        </w:drawing>
      </w:r>
    </w:p>
    <w:p w14:paraId="731D0764" w14:textId="77777777" w:rsidR="00E93872" w:rsidRDefault="00E93872" w:rsidP="0042418E">
      <w:pPr>
        <w:rPr>
          <w:b/>
          <w:bCs/>
          <w:color w:val="262626" w:themeColor="text1" w:themeTint="D9"/>
        </w:rPr>
      </w:pPr>
    </w:p>
    <w:p w14:paraId="6B4642D0" w14:textId="2A073F88" w:rsidR="0042418E" w:rsidRDefault="0042418E" w:rsidP="0042418E">
      <w:pPr>
        <w:rPr>
          <w:b/>
          <w:bCs/>
          <w:color w:val="262626" w:themeColor="text1" w:themeTint="D9"/>
        </w:rPr>
      </w:pPr>
      <w:r>
        <w:rPr>
          <w:rFonts w:hint="eastAsia"/>
          <w:b/>
          <w:bCs/>
          <w:color w:val="262626" w:themeColor="text1" w:themeTint="D9"/>
        </w:rPr>
        <w:lastRenderedPageBreak/>
        <w:t>1-2-1-4　BISTRO下水道</w:t>
      </w:r>
    </w:p>
    <w:p w14:paraId="16757A41" w14:textId="445A429D" w:rsidR="0073092C" w:rsidRDefault="0073092C" w:rsidP="0042418E">
      <w:pPr>
        <w:rPr>
          <w:b/>
          <w:bCs/>
          <w:color w:val="262626" w:themeColor="text1" w:themeTint="D9"/>
        </w:rPr>
      </w:pPr>
      <w:r>
        <w:rPr>
          <w:b/>
          <w:bCs/>
          <w:noProof/>
          <w:color w:val="262626" w:themeColor="text1" w:themeTint="D9"/>
        </w:rPr>
        <w:drawing>
          <wp:inline distT="0" distB="0" distL="0" distR="0" wp14:anchorId="56E98161" wp14:editId="4605D6B3">
            <wp:extent cx="5504056" cy="4025900"/>
            <wp:effectExtent l="0" t="0" r="1905" b="0"/>
            <wp:docPr id="3912914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3583" cy="4040183"/>
                    </a:xfrm>
                    <a:prstGeom prst="rect">
                      <a:avLst/>
                    </a:prstGeom>
                    <a:noFill/>
                    <a:ln>
                      <a:noFill/>
                    </a:ln>
                  </pic:spPr>
                </pic:pic>
              </a:graphicData>
            </a:graphic>
          </wp:inline>
        </w:drawing>
      </w:r>
    </w:p>
    <w:p w14:paraId="017E0493" w14:textId="47C118CF" w:rsidR="0042418E" w:rsidRDefault="0042418E" w:rsidP="0042418E">
      <w:pPr>
        <w:rPr>
          <w:b/>
          <w:bCs/>
          <w:color w:val="262626" w:themeColor="text1" w:themeTint="D9"/>
        </w:rPr>
      </w:pPr>
      <w:r>
        <w:rPr>
          <w:rFonts w:hint="eastAsia"/>
          <w:b/>
          <w:bCs/>
          <w:color w:val="262626" w:themeColor="text1" w:themeTint="D9"/>
        </w:rPr>
        <w:t>1-2-1-5　キッチン・バス連携</w:t>
      </w:r>
    </w:p>
    <w:p w14:paraId="526181C7" w14:textId="09063970" w:rsidR="0073092C" w:rsidRDefault="0073092C" w:rsidP="0042418E">
      <w:pPr>
        <w:rPr>
          <w:b/>
          <w:bCs/>
          <w:color w:val="262626" w:themeColor="text1" w:themeTint="D9"/>
        </w:rPr>
      </w:pPr>
      <w:r>
        <w:rPr>
          <w:b/>
          <w:bCs/>
          <w:noProof/>
          <w:color w:val="262626" w:themeColor="text1" w:themeTint="D9"/>
        </w:rPr>
        <w:drawing>
          <wp:inline distT="0" distB="0" distL="0" distR="0" wp14:anchorId="3414471F" wp14:editId="4B70EB75">
            <wp:extent cx="5305425" cy="4100406"/>
            <wp:effectExtent l="0" t="0" r="0" b="0"/>
            <wp:docPr id="44172368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15333" cy="4108063"/>
                    </a:xfrm>
                    <a:prstGeom prst="rect">
                      <a:avLst/>
                    </a:prstGeom>
                    <a:noFill/>
                    <a:ln>
                      <a:noFill/>
                    </a:ln>
                  </pic:spPr>
                </pic:pic>
              </a:graphicData>
            </a:graphic>
          </wp:inline>
        </w:drawing>
      </w:r>
    </w:p>
    <w:p w14:paraId="2122A6C3" w14:textId="77777777" w:rsidR="00E93872" w:rsidRDefault="00E93872" w:rsidP="0087177D">
      <w:pPr>
        <w:rPr>
          <w:b/>
          <w:bCs/>
          <w:color w:val="262626" w:themeColor="text1" w:themeTint="D9"/>
        </w:rPr>
      </w:pPr>
    </w:p>
    <w:p w14:paraId="2A4B2B7B" w14:textId="77777777" w:rsidR="00E93872" w:rsidRDefault="00E93872" w:rsidP="0087177D">
      <w:pPr>
        <w:rPr>
          <w:b/>
          <w:bCs/>
          <w:color w:val="262626" w:themeColor="text1" w:themeTint="D9"/>
        </w:rPr>
      </w:pPr>
    </w:p>
    <w:p w14:paraId="5FE114A8" w14:textId="77777777" w:rsidR="00E93872" w:rsidRDefault="00E93872" w:rsidP="0087177D">
      <w:pPr>
        <w:rPr>
          <w:b/>
          <w:bCs/>
          <w:color w:val="262626" w:themeColor="text1" w:themeTint="D9"/>
        </w:rPr>
      </w:pPr>
    </w:p>
    <w:p w14:paraId="3F40C157" w14:textId="20CFD312" w:rsidR="0087177D" w:rsidRDefault="0087177D" w:rsidP="0087177D">
      <w:pPr>
        <w:rPr>
          <w:b/>
          <w:bCs/>
          <w:color w:val="262626" w:themeColor="text1" w:themeTint="D9"/>
        </w:rPr>
      </w:pPr>
      <w:r w:rsidRPr="004E585B">
        <w:rPr>
          <w:rFonts w:hint="eastAsia"/>
          <w:b/>
          <w:bCs/>
          <w:color w:val="262626" w:themeColor="text1" w:themeTint="D9"/>
        </w:rPr>
        <w:lastRenderedPageBreak/>
        <w:t>1-2-1-</w:t>
      </w:r>
      <w:r>
        <w:rPr>
          <w:rFonts w:hint="eastAsia"/>
          <w:b/>
          <w:bCs/>
          <w:color w:val="262626" w:themeColor="text1" w:themeTint="D9"/>
        </w:rPr>
        <w:t>6</w:t>
      </w:r>
      <w:r w:rsidRPr="004E585B">
        <w:rPr>
          <w:rFonts w:hint="eastAsia"/>
          <w:b/>
          <w:bCs/>
          <w:color w:val="262626" w:themeColor="text1" w:themeTint="D9"/>
        </w:rPr>
        <w:t xml:space="preserve">　</w:t>
      </w:r>
      <w:r>
        <w:rPr>
          <w:rFonts w:hint="eastAsia"/>
          <w:b/>
          <w:bCs/>
          <w:color w:val="262626" w:themeColor="text1" w:themeTint="D9"/>
        </w:rPr>
        <w:t>GKP</w:t>
      </w:r>
      <w:r w:rsidRPr="004E585B">
        <w:rPr>
          <w:rFonts w:hint="eastAsia"/>
          <w:b/>
          <w:bCs/>
          <w:color w:val="262626" w:themeColor="text1" w:themeTint="D9"/>
        </w:rPr>
        <w:t>広報大賞</w:t>
      </w:r>
      <w:r w:rsidR="00972039">
        <w:rPr>
          <w:rFonts w:hint="eastAsia"/>
          <w:b/>
          <w:bCs/>
          <w:color w:val="262626" w:themeColor="text1" w:themeTint="D9"/>
        </w:rPr>
        <w:t xml:space="preserve">　※基幹事業</w:t>
      </w:r>
    </w:p>
    <w:p w14:paraId="32C95DFD" w14:textId="4672B870" w:rsidR="00EA1EDE" w:rsidRPr="004E585B" w:rsidRDefault="00EA1EDE" w:rsidP="0087177D">
      <w:pPr>
        <w:rPr>
          <w:b/>
          <w:bCs/>
          <w:color w:val="262626" w:themeColor="text1" w:themeTint="D9"/>
        </w:rPr>
      </w:pPr>
      <w:r>
        <w:rPr>
          <w:b/>
          <w:bCs/>
          <w:noProof/>
          <w:color w:val="262626" w:themeColor="text1" w:themeTint="D9"/>
        </w:rPr>
        <w:drawing>
          <wp:inline distT="0" distB="0" distL="0" distR="0" wp14:anchorId="3A1A83E5" wp14:editId="07651205">
            <wp:extent cx="5295900" cy="4131130"/>
            <wp:effectExtent l="0" t="0" r="0" b="3175"/>
            <wp:docPr id="113946009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9206" cy="4141509"/>
                    </a:xfrm>
                    <a:prstGeom prst="rect">
                      <a:avLst/>
                    </a:prstGeom>
                    <a:noFill/>
                    <a:ln>
                      <a:noFill/>
                    </a:ln>
                  </pic:spPr>
                </pic:pic>
              </a:graphicData>
            </a:graphic>
          </wp:inline>
        </w:drawing>
      </w:r>
    </w:p>
    <w:p w14:paraId="0F877E88" w14:textId="1E1C6679" w:rsidR="0042418E" w:rsidRDefault="0042418E" w:rsidP="0042418E">
      <w:pPr>
        <w:rPr>
          <w:b/>
          <w:bCs/>
          <w:color w:val="262626" w:themeColor="text1" w:themeTint="D9"/>
        </w:rPr>
      </w:pPr>
    </w:p>
    <w:p w14:paraId="530F3A57" w14:textId="31AA228A" w:rsidR="004E585B" w:rsidRDefault="0087177D" w:rsidP="00A93DF8">
      <w:pPr>
        <w:rPr>
          <w:b/>
          <w:bCs/>
          <w:color w:val="262626" w:themeColor="text1" w:themeTint="D9"/>
        </w:rPr>
      </w:pPr>
      <w:r>
        <w:rPr>
          <w:rFonts w:hint="eastAsia"/>
          <w:b/>
          <w:bCs/>
          <w:color w:val="262626" w:themeColor="text1" w:themeTint="D9"/>
        </w:rPr>
        <w:t>1-2-2　「目玉プロジェクトの育成・自立」事業報告</w:t>
      </w:r>
    </w:p>
    <w:p w14:paraId="43F243AF" w14:textId="693A3655" w:rsidR="0087177D" w:rsidRDefault="0087177D" w:rsidP="0087177D">
      <w:pPr>
        <w:rPr>
          <w:b/>
          <w:bCs/>
          <w:color w:val="262626" w:themeColor="text1" w:themeTint="D9"/>
        </w:rPr>
      </w:pPr>
      <w:r>
        <w:rPr>
          <w:rFonts w:hint="eastAsia"/>
          <w:b/>
          <w:bCs/>
          <w:color w:val="262626" w:themeColor="text1" w:themeTint="D9"/>
        </w:rPr>
        <w:t>1-2-2-1　マンホールカード</w:t>
      </w:r>
    </w:p>
    <w:p w14:paraId="43049045" w14:textId="59C4F1D7" w:rsidR="0073092C" w:rsidRDefault="0073092C" w:rsidP="0087177D">
      <w:pPr>
        <w:rPr>
          <w:b/>
          <w:bCs/>
          <w:color w:val="262626" w:themeColor="text1" w:themeTint="D9"/>
        </w:rPr>
      </w:pPr>
      <w:r>
        <w:rPr>
          <w:b/>
          <w:bCs/>
          <w:noProof/>
          <w:color w:val="262626" w:themeColor="text1" w:themeTint="D9"/>
        </w:rPr>
        <w:drawing>
          <wp:inline distT="0" distB="0" distL="0" distR="0" wp14:anchorId="4F564760" wp14:editId="6C0B450E">
            <wp:extent cx="5372100" cy="3840942"/>
            <wp:effectExtent l="0" t="0" r="0" b="7620"/>
            <wp:docPr id="16239020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0791" cy="3854306"/>
                    </a:xfrm>
                    <a:prstGeom prst="rect">
                      <a:avLst/>
                    </a:prstGeom>
                    <a:noFill/>
                    <a:ln>
                      <a:noFill/>
                    </a:ln>
                  </pic:spPr>
                </pic:pic>
              </a:graphicData>
            </a:graphic>
          </wp:inline>
        </w:drawing>
      </w:r>
    </w:p>
    <w:p w14:paraId="7E2DE9DC" w14:textId="77777777" w:rsidR="00E93872" w:rsidRDefault="00E93872" w:rsidP="0087177D">
      <w:pPr>
        <w:rPr>
          <w:b/>
          <w:bCs/>
          <w:color w:val="262626" w:themeColor="text1" w:themeTint="D9"/>
        </w:rPr>
      </w:pPr>
    </w:p>
    <w:p w14:paraId="401B6A57" w14:textId="58E256EF" w:rsidR="0087177D" w:rsidRDefault="0087177D" w:rsidP="0087177D">
      <w:pPr>
        <w:rPr>
          <w:b/>
          <w:bCs/>
          <w:color w:val="262626" w:themeColor="text1" w:themeTint="D9"/>
        </w:rPr>
      </w:pPr>
      <w:r>
        <w:rPr>
          <w:rFonts w:hint="eastAsia"/>
          <w:b/>
          <w:bCs/>
          <w:color w:val="262626" w:themeColor="text1" w:themeTint="D9"/>
        </w:rPr>
        <w:lastRenderedPageBreak/>
        <w:t>1-2-2-2　下水道展（スイスイ下水道研究所）</w:t>
      </w:r>
    </w:p>
    <w:p w14:paraId="3C6E72D1" w14:textId="3092A838" w:rsidR="0073092C" w:rsidRDefault="0073092C" w:rsidP="0087177D">
      <w:pPr>
        <w:rPr>
          <w:b/>
          <w:bCs/>
          <w:color w:val="262626" w:themeColor="text1" w:themeTint="D9"/>
        </w:rPr>
      </w:pPr>
      <w:r>
        <w:rPr>
          <w:b/>
          <w:bCs/>
          <w:noProof/>
          <w:color w:val="262626" w:themeColor="text1" w:themeTint="D9"/>
        </w:rPr>
        <w:drawing>
          <wp:inline distT="0" distB="0" distL="0" distR="0" wp14:anchorId="7BAAB7F2" wp14:editId="020A9BE5">
            <wp:extent cx="5251450" cy="3940813"/>
            <wp:effectExtent l="0" t="0" r="6350" b="2540"/>
            <wp:docPr id="21260343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7878" cy="3953141"/>
                    </a:xfrm>
                    <a:prstGeom prst="rect">
                      <a:avLst/>
                    </a:prstGeom>
                    <a:noFill/>
                    <a:ln>
                      <a:noFill/>
                    </a:ln>
                  </pic:spPr>
                </pic:pic>
              </a:graphicData>
            </a:graphic>
          </wp:inline>
        </w:drawing>
      </w:r>
    </w:p>
    <w:p w14:paraId="76CB564E" w14:textId="377B88A9" w:rsidR="0087177D" w:rsidRDefault="0087177D" w:rsidP="0087177D">
      <w:pPr>
        <w:rPr>
          <w:b/>
          <w:bCs/>
          <w:color w:val="262626" w:themeColor="text1" w:themeTint="D9"/>
        </w:rPr>
      </w:pPr>
      <w:r>
        <w:rPr>
          <w:rFonts w:hint="eastAsia"/>
          <w:b/>
          <w:bCs/>
          <w:color w:val="262626" w:themeColor="text1" w:themeTint="D9"/>
        </w:rPr>
        <w:t>1-2-2-3　エコプロ</w:t>
      </w:r>
    </w:p>
    <w:p w14:paraId="7885B294" w14:textId="65CC0F84" w:rsidR="0073092C" w:rsidRDefault="0073092C" w:rsidP="0087177D">
      <w:pPr>
        <w:rPr>
          <w:b/>
          <w:bCs/>
          <w:color w:val="262626" w:themeColor="text1" w:themeTint="D9"/>
        </w:rPr>
      </w:pPr>
      <w:r>
        <w:rPr>
          <w:b/>
          <w:bCs/>
          <w:noProof/>
          <w:color w:val="262626" w:themeColor="text1" w:themeTint="D9"/>
        </w:rPr>
        <w:drawing>
          <wp:inline distT="0" distB="0" distL="0" distR="0" wp14:anchorId="732814EB" wp14:editId="15B5FF2A">
            <wp:extent cx="5264150" cy="3965026"/>
            <wp:effectExtent l="0" t="0" r="0" b="0"/>
            <wp:docPr id="15488514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8302" cy="3975685"/>
                    </a:xfrm>
                    <a:prstGeom prst="rect">
                      <a:avLst/>
                    </a:prstGeom>
                    <a:noFill/>
                    <a:ln>
                      <a:noFill/>
                    </a:ln>
                  </pic:spPr>
                </pic:pic>
              </a:graphicData>
            </a:graphic>
          </wp:inline>
        </w:drawing>
      </w:r>
    </w:p>
    <w:p w14:paraId="19E25AC1" w14:textId="77777777" w:rsidR="00E93872" w:rsidRDefault="00E93872" w:rsidP="0087177D">
      <w:pPr>
        <w:rPr>
          <w:b/>
          <w:bCs/>
          <w:color w:val="262626" w:themeColor="text1" w:themeTint="D9"/>
        </w:rPr>
      </w:pPr>
    </w:p>
    <w:p w14:paraId="3D45F12C" w14:textId="77777777" w:rsidR="00E93872" w:rsidRDefault="00E93872" w:rsidP="0087177D">
      <w:pPr>
        <w:rPr>
          <w:b/>
          <w:bCs/>
          <w:color w:val="262626" w:themeColor="text1" w:themeTint="D9"/>
        </w:rPr>
      </w:pPr>
    </w:p>
    <w:p w14:paraId="6238920E" w14:textId="77777777" w:rsidR="00E93872" w:rsidRDefault="00E93872" w:rsidP="0087177D">
      <w:pPr>
        <w:rPr>
          <w:b/>
          <w:bCs/>
          <w:color w:val="262626" w:themeColor="text1" w:themeTint="D9"/>
        </w:rPr>
      </w:pPr>
    </w:p>
    <w:p w14:paraId="71BAF235" w14:textId="3F42014C" w:rsidR="0087177D" w:rsidRDefault="0087177D" w:rsidP="0087177D">
      <w:pPr>
        <w:rPr>
          <w:b/>
          <w:bCs/>
          <w:color w:val="262626" w:themeColor="text1" w:themeTint="D9"/>
        </w:rPr>
      </w:pPr>
      <w:r>
        <w:rPr>
          <w:rFonts w:hint="eastAsia"/>
          <w:b/>
          <w:bCs/>
          <w:color w:val="262626" w:themeColor="text1" w:themeTint="D9"/>
        </w:rPr>
        <w:lastRenderedPageBreak/>
        <w:t>1-2-2-4　マンホールサミット</w:t>
      </w:r>
    </w:p>
    <w:p w14:paraId="695530D3" w14:textId="4E8FC1DE" w:rsidR="0073092C" w:rsidRDefault="0073092C" w:rsidP="0087177D">
      <w:pPr>
        <w:rPr>
          <w:b/>
          <w:bCs/>
          <w:color w:val="262626" w:themeColor="text1" w:themeTint="D9"/>
        </w:rPr>
      </w:pPr>
      <w:r>
        <w:rPr>
          <w:b/>
          <w:bCs/>
          <w:noProof/>
          <w:color w:val="262626" w:themeColor="text1" w:themeTint="D9"/>
        </w:rPr>
        <w:drawing>
          <wp:inline distT="0" distB="0" distL="0" distR="0" wp14:anchorId="2A5D2172" wp14:editId="6B14BD7B">
            <wp:extent cx="5219700" cy="3953233"/>
            <wp:effectExtent l="0" t="0" r="0" b="9525"/>
            <wp:docPr id="122359174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1855" cy="3962439"/>
                    </a:xfrm>
                    <a:prstGeom prst="rect">
                      <a:avLst/>
                    </a:prstGeom>
                    <a:noFill/>
                    <a:ln>
                      <a:noFill/>
                    </a:ln>
                  </pic:spPr>
                </pic:pic>
              </a:graphicData>
            </a:graphic>
          </wp:inline>
        </w:drawing>
      </w:r>
    </w:p>
    <w:p w14:paraId="2BEACF78" w14:textId="15FA611D" w:rsidR="0087177D" w:rsidRDefault="0087177D" w:rsidP="0087177D">
      <w:pPr>
        <w:rPr>
          <w:b/>
          <w:bCs/>
          <w:color w:val="262626" w:themeColor="text1" w:themeTint="D9"/>
        </w:rPr>
      </w:pPr>
      <w:r>
        <w:rPr>
          <w:rFonts w:hint="eastAsia"/>
          <w:b/>
          <w:bCs/>
          <w:color w:val="262626" w:themeColor="text1" w:themeTint="D9"/>
        </w:rPr>
        <w:t>1-2-2-5　東京湾大感謝祭</w:t>
      </w:r>
    </w:p>
    <w:p w14:paraId="51E73AF3" w14:textId="12542B20" w:rsidR="0073092C" w:rsidRDefault="0073092C" w:rsidP="0087177D">
      <w:pPr>
        <w:rPr>
          <w:b/>
          <w:bCs/>
          <w:color w:val="262626" w:themeColor="text1" w:themeTint="D9"/>
        </w:rPr>
      </w:pPr>
      <w:r>
        <w:rPr>
          <w:b/>
          <w:bCs/>
          <w:noProof/>
          <w:color w:val="262626" w:themeColor="text1" w:themeTint="D9"/>
        </w:rPr>
        <w:drawing>
          <wp:inline distT="0" distB="0" distL="0" distR="0" wp14:anchorId="179B60FE" wp14:editId="1EE24F9B">
            <wp:extent cx="5222705" cy="4006850"/>
            <wp:effectExtent l="0" t="0" r="0" b="0"/>
            <wp:docPr id="44398987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2020" cy="4013996"/>
                    </a:xfrm>
                    <a:prstGeom prst="rect">
                      <a:avLst/>
                    </a:prstGeom>
                    <a:noFill/>
                    <a:ln>
                      <a:noFill/>
                    </a:ln>
                  </pic:spPr>
                </pic:pic>
              </a:graphicData>
            </a:graphic>
          </wp:inline>
        </w:drawing>
      </w:r>
    </w:p>
    <w:p w14:paraId="7A4B6469" w14:textId="77777777" w:rsidR="00E93872" w:rsidRDefault="00E93872" w:rsidP="0087177D">
      <w:pPr>
        <w:rPr>
          <w:b/>
          <w:bCs/>
          <w:color w:val="262626" w:themeColor="text1" w:themeTint="D9"/>
        </w:rPr>
      </w:pPr>
    </w:p>
    <w:p w14:paraId="00307243" w14:textId="77777777" w:rsidR="00E93872" w:rsidRDefault="00E93872" w:rsidP="0087177D">
      <w:pPr>
        <w:rPr>
          <w:b/>
          <w:bCs/>
          <w:color w:val="262626" w:themeColor="text1" w:themeTint="D9"/>
        </w:rPr>
      </w:pPr>
    </w:p>
    <w:p w14:paraId="49827C2E" w14:textId="77777777" w:rsidR="00E93872" w:rsidRDefault="00E93872" w:rsidP="0087177D">
      <w:pPr>
        <w:rPr>
          <w:b/>
          <w:bCs/>
          <w:color w:val="262626" w:themeColor="text1" w:themeTint="D9"/>
        </w:rPr>
      </w:pPr>
    </w:p>
    <w:p w14:paraId="6A25FDF1" w14:textId="5D9C1FF2" w:rsidR="0087177D" w:rsidRDefault="0087177D" w:rsidP="0087177D">
      <w:pPr>
        <w:rPr>
          <w:b/>
          <w:bCs/>
          <w:color w:val="262626" w:themeColor="text1" w:themeTint="D9"/>
        </w:rPr>
      </w:pPr>
      <w:r>
        <w:rPr>
          <w:rFonts w:hint="eastAsia"/>
          <w:b/>
          <w:bCs/>
          <w:color w:val="262626" w:themeColor="text1" w:themeTint="D9"/>
        </w:rPr>
        <w:lastRenderedPageBreak/>
        <w:t>1-2-2-6　早慶レガッタ</w:t>
      </w:r>
    </w:p>
    <w:p w14:paraId="0078CC25" w14:textId="01D9225A" w:rsidR="0073092C" w:rsidRDefault="0073092C" w:rsidP="0087177D">
      <w:pPr>
        <w:rPr>
          <w:b/>
          <w:bCs/>
          <w:color w:val="262626" w:themeColor="text1" w:themeTint="D9"/>
        </w:rPr>
      </w:pPr>
      <w:r>
        <w:rPr>
          <w:b/>
          <w:bCs/>
          <w:noProof/>
          <w:color w:val="262626" w:themeColor="text1" w:themeTint="D9"/>
        </w:rPr>
        <w:drawing>
          <wp:inline distT="0" distB="0" distL="0" distR="0" wp14:anchorId="7A33C8A1" wp14:editId="3FF115E9">
            <wp:extent cx="5237963" cy="3975100"/>
            <wp:effectExtent l="0" t="0" r="1270" b="6350"/>
            <wp:docPr id="46075897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56500" cy="3989168"/>
                    </a:xfrm>
                    <a:prstGeom prst="rect">
                      <a:avLst/>
                    </a:prstGeom>
                    <a:noFill/>
                    <a:ln>
                      <a:noFill/>
                    </a:ln>
                  </pic:spPr>
                </pic:pic>
              </a:graphicData>
            </a:graphic>
          </wp:inline>
        </w:drawing>
      </w:r>
    </w:p>
    <w:p w14:paraId="0222F05A" w14:textId="77777777" w:rsidR="0042418E" w:rsidRDefault="0042418E" w:rsidP="00A93DF8">
      <w:pPr>
        <w:rPr>
          <w:b/>
          <w:bCs/>
          <w:color w:val="262626" w:themeColor="text1" w:themeTint="D9"/>
        </w:rPr>
      </w:pPr>
    </w:p>
    <w:p w14:paraId="61A56F04" w14:textId="6E4F65F8" w:rsidR="0042418E" w:rsidRDefault="0087177D" w:rsidP="00A93DF8">
      <w:pPr>
        <w:rPr>
          <w:b/>
          <w:bCs/>
          <w:color w:val="262626" w:themeColor="text1" w:themeTint="D9"/>
        </w:rPr>
      </w:pPr>
      <w:r>
        <w:rPr>
          <w:rFonts w:hint="eastAsia"/>
          <w:b/>
          <w:bCs/>
          <w:color w:val="262626" w:themeColor="text1" w:themeTint="D9"/>
        </w:rPr>
        <w:t>1-2-3　「会員向けの活動」事業報告</w:t>
      </w:r>
    </w:p>
    <w:p w14:paraId="74D8ADF5" w14:textId="388C1DBB" w:rsidR="00A93DF8" w:rsidRDefault="0087177D" w:rsidP="00A93DF8">
      <w:pPr>
        <w:rPr>
          <w:b/>
          <w:bCs/>
          <w:color w:val="262626" w:themeColor="text1" w:themeTint="D9"/>
        </w:rPr>
      </w:pPr>
      <w:r>
        <w:rPr>
          <w:rFonts w:hint="eastAsia"/>
          <w:b/>
          <w:bCs/>
          <w:color w:val="262626" w:themeColor="text1" w:themeTint="D9"/>
        </w:rPr>
        <w:t>1-2-3-1</w:t>
      </w:r>
      <w:r w:rsidR="00A93DF8" w:rsidRPr="004E585B">
        <w:rPr>
          <w:rFonts w:hint="eastAsia"/>
          <w:b/>
          <w:bCs/>
          <w:color w:val="262626" w:themeColor="text1" w:themeTint="D9"/>
        </w:rPr>
        <w:t xml:space="preserve">　コミュ</w:t>
      </w:r>
      <w:r w:rsidR="004E585B" w:rsidRPr="004E585B">
        <w:rPr>
          <w:rFonts w:hint="eastAsia"/>
          <w:b/>
          <w:bCs/>
          <w:color w:val="262626" w:themeColor="text1" w:themeTint="D9"/>
        </w:rPr>
        <w:t>ニケーション研究会</w:t>
      </w:r>
      <w:r w:rsidR="00972039">
        <w:rPr>
          <w:rFonts w:hint="eastAsia"/>
          <w:b/>
          <w:bCs/>
          <w:color w:val="262626" w:themeColor="text1" w:themeTint="D9"/>
        </w:rPr>
        <w:t xml:space="preserve">　※基幹事業</w:t>
      </w:r>
    </w:p>
    <w:p w14:paraId="19D76503" w14:textId="72256F67" w:rsidR="00EA1EDE" w:rsidRPr="004E585B" w:rsidRDefault="00EA1EDE" w:rsidP="00A93DF8">
      <w:pPr>
        <w:rPr>
          <w:b/>
          <w:bCs/>
          <w:color w:val="262626" w:themeColor="text1" w:themeTint="D9"/>
        </w:rPr>
      </w:pPr>
      <w:r>
        <w:rPr>
          <w:noProof/>
          <w:color w:val="262626" w:themeColor="text1" w:themeTint="D9"/>
        </w:rPr>
        <w:drawing>
          <wp:inline distT="0" distB="0" distL="0" distR="0" wp14:anchorId="212FB6B5" wp14:editId="551FCC65">
            <wp:extent cx="5262113" cy="4034216"/>
            <wp:effectExtent l="0" t="0" r="0" b="4445"/>
            <wp:docPr id="9119863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1421" cy="4041352"/>
                    </a:xfrm>
                    <a:prstGeom prst="rect">
                      <a:avLst/>
                    </a:prstGeom>
                    <a:noFill/>
                    <a:ln>
                      <a:noFill/>
                    </a:ln>
                  </pic:spPr>
                </pic:pic>
              </a:graphicData>
            </a:graphic>
          </wp:inline>
        </w:drawing>
      </w:r>
    </w:p>
    <w:p w14:paraId="6E734C8F" w14:textId="77777777" w:rsidR="00E93872" w:rsidRDefault="00E93872" w:rsidP="00A93DF8">
      <w:pPr>
        <w:rPr>
          <w:b/>
          <w:bCs/>
          <w:color w:val="262626" w:themeColor="text1" w:themeTint="D9"/>
        </w:rPr>
      </w:pPr>
    </w:p>
    <w:p w14:paraId="6C4E5D3E" w14:textId="2DE2BCD7" w:rsidR="00FC4104" w:rsidRDefault="00FC4104" w:rsidP="00A93DF8">
      <w:pPr>
        <w:rPr>
          <w:b/>
          <w:bCs/>
          <w:color w:val="262626" w:themeColor="text1" w:themeTint="D9"/>
        </w:rPr>
      </w:pPr>
      <w:r>
        <w:rPr>
          <w:rFonts w:hint="eastAsia"/>
          <w:b/>
          <w:bCs/>
          <w:color w:val="262626" w:themeColor="text1" w:themeTint="D9"/>
        </w:rPr>
        <w:lastRenderedPageBreak/>
        <w:t>1-2-</w:t>
      </w:r>
      <w:r w:rsidR="0087177D">
        <w:rPr>
          <w:rFonts w:hint="eastAsia"/>
          <w:b/>
          <w:bCs/>
          <w:color w:val="262626" w:themeColor="text1" w:themeTint="D9"/>
        </w:rPr>
        <w:t>3-2</w:t>
      </w:r>
      <w:r>
        <w:rPr>
          <w:rFonts w:hint="eastAsia"/>
          <w:b/>
          <w:bCs/>
          <w:color w:val="262626" w:themeColor="text1" w:themeTint="D9"/>
        </w:rPr>
        <w:t xml:space="preserve">　わいがやトーク</w:t>
      </w:r>
    </w:p>
    <w:p w14:paraId="5C56EDD4" w14:textId="5D2D5ADB" w:rsidR="0087177D" w:rsidRDefault="0073092C" w:rsidP="00A93DF8">
      <w:pPr>
        <w:rPr>
          <w:b/>
          <w:bCs/>
          <w:color w:val="262626" w:themeColor="text1" w:themeTint="D9"/>
        </w:rPr>
      </w:pPr>
      <w:r>
        <w:rPr>
          <w:b/>
          <w:bCs/>
          <w:noProof/>
          <w:color w:val="262626" w:themeColor="text1" w:themeTint="D9"/>
        </w:rPr>
        <w:drawing>
          <wp:inline distT="0" distB="0" distL="0" distR="0" wp14:anchorId="3FA7066C" wp14:editId="52745CFA">
            <wp:extent cx="5306783" cy="2324100"/>
            <wp:effectExtent l="0" t="0" r="8255" b="0"/>
            <wp:docPr id="189130438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0309" cy="2338782"/>
                    </a:xfrm>
                    <a:prstGeom prst="rect">
                      <a:avLst/>
                    </a:prstGeom>
                    <a:noFill/>
                    <a:ln>
                      <a:noFill/>
                    </a:ln>
                  </pic:spPr>
                </pic:pic>
              </a:graphicData>
            </a:graphic>
          </wp:inline>
        </w:drawing>
      </w:r>
    </w:p>
    <w:p w14:paraId="1EC4880C" w14:textId="28D08A8D" w:rsidR="0087177D" w:rsidRDefault="0087177D" w:rsidP="00A93DF8">
      <w:pPr>
        <w:rPr>
          <w:b/>
          <w:bCs/>
          <w:color w:val="262626" w:themeColor="text1" w:themeTint="D9"/>
        </w:rPr>
      </w:pPr>
      <w:r>
        <w:rPr>
          <w:rFonts w:hint="eastAsia"/>
          <w:b/>
          <w:bCs/>
          <w:color w:val="262626" w:themeColor="text1" w:themeTint="D9"/>
        </w:rPr>
        <w:t>1-2-4　「活動の地方展開」事業報告</w:t>
      </w:r>
    </w:p>
    <w:p w14:paraId="51D3CE54" w14:textId="041529D0" w:rsidR="00FC4104" w:rsidRDefault="00FC4104" w:rsidP="00A93DF8">
      <w:pPr>
        <w:rPr>
          <w:b/>
          <w:bCs/>
          <w:color w:val="262626" w:themeColor="text1" w:themeTint="D9"/>
        </w:rPr>
      </w:pPr>
      <w:r>
        <w:rPr>
          <w:rFonts w:hint="eastAsia"/>
          <w:b/>
          <w:bCs/>
          <w:color w:val="262626" w:themeColor="text1" w:themeTint="D9"/>
        </w:rPr>
        <w:t>1-2-4</w:t>
      </w:r>
      <w:r w:rsidR="0087177D">
        <w:rPr>
          <w:rFonts w:hint="eastAsia"/>
          <w:b/>
          <w:bCs/>
          <w:color w:val="262626" w:themeColor="text1" w:themeTint="D9"/>
        </w:rPr>
        <w:t>-1</w:t>
      </w:r>
      <w:r>
        <w:rPr>
          <w:rFonts w:hint="eastAsia"/>
          <w:b/>
          <w:bCs/>
          <w:color w:val="262626" w:themeColor="text1" w:themeTint="D9"/>
        </w:rPr>
        <w:t xml:space="preserve">　GKP北海道</w:t>
      </w:r>
    </w:p>
    <w:p w14:paraId="20E56FDD" w14:textId="4040567A" w:rsidR="0073092C" w:rsidRDefault="0073092C" w:rsidP="00A93DF8">
      <w:pPr>
        <w:rPr>
          <w:b/>
          <w:bCs/>
          <w:color w:val="262626" w:themeColor="text1" w:themeTint="D9"/>
        </w:rPr>
      </w:pPr>
      <w:r>
        <w:rPr>
          <w:b/>
          <w:bCs/>
          <w:noProof/>
          <w:color w:val="262626" w:themeColor="text1" w:themeTint="D9"/>
        </w:rPr>
        <w:drawing>
          <wp:inline distT="0" distB="0" distL="0" distR="0" wp14:anchorId="54CE8641" wp14:editId="7FD611C3">
            <wp:extent cx="5295900" cy="3945093"/>
            <wp:effectExtent l="0" t="0" r="0" b="0"/>
            <wp:docPr id="88692861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7815" cy="3953969"/>
                    </a:xfrm>
                    <a:prstGeom prst="rect">
                      <a:avLst/>
                    </a:prstGeom>
                    <a:noFill/>
                    <a:ln>
                      <a:noFill/>
                    </a:ln>
                  </pic:spPr>
                </pic:pic>
              </a:graphicData>
            </a:graphic>
          </wp:inline>
        </w:drawing>
      </w:r>
    </w:p>
    <w:p w14:paraId="1C830366" w14:textId="77777777" w:rsidR="00E93872" w:rsidRDefault="00E93872" w:rsidP="00A93DF8">
      <w:pPr>
        <w:rPr>
          <w:b/>
          <w:bCs/>
          <w:color w:val="262626" w:themeColor="text1" w:themeTint="D9"/>
        </w:rPr>
      </w:pPr>
    </w:p>
    <w:p w14:paraId="795A0570" w14:textId="77777777" w:rsidR="00E93872" w:rsidRDefault="00E93872" w:rsidP="00A93DF8">
      <w:pPr>
        <w:rPr>
          <w:b/>
          <w:bCs/>
          <w:color w:val="262626" w:themeColor="text1" w:themeTint="D9"/>
        </w:rPr>
      </w:pPr>
    </w:p>
    <w:p w14:paraId="5A995FC8" w14:textId="77777777" w:rsidR="00E93872" w:rsidRDefault="00E93872" w:rsidP="00A93DF8">
      <w:pPr>
        <w:rPr>
          <w:b/>
          <w:bCs/>
          <w:color w:val="262626" w:themeColor="text1" w:themeTint="D9"/>
        </w:rPr>
      </w:pPr>
    </w:p>
    <w:p w14:paraId="14F848D6" w14:textId="77777777" w:rsidR="00E93872" w:rsidRDefault="00E93872" w:rsidP="00A93DF8">
      <w:pPr>
        <w:rPr>
          <w:b/>
          <w:bCs/>
          <w:color w:val="262626" w:themeColor="text1" w:themeTint="D9"/>
        </w:rPr>
      </w:pPr>
    </w:p>
    <w:p w14:paraId="1C02AB45" w14:textId="77777777" w:rsidR="00E93872" w:rsidRDefault="00E93872" w:rsidP="00A93DF8">
      <w:pPr>
        <w:rPr>
          <w:b/>
          <w:bCs/>
          <w:color w:val="262626" w:themeColor="text1" w:themeTint="D9"/>
        </w:rPr>
      </w:pPr>
    </w:p>
    <w:p w14:paraId="6898B392" w14:textId="77777777" w:rsidR="00E93872" w:rsidRDefault="00E93872" w:rsidP="00A93DF8">
      <w:pPr>
        <w:rPr>
          <w:b/>
          <w:bCs/>
          <w:color w:val="262626" w:themeColor="text1" w:themeTint="D9"/>
        </w:rPr>
      </w:pPr>
    </w:p>
    <w:p w14:paraId="0D084623" w14:textId="77777777" w:rsidR="00E93872" w:rsidRDefault="00E93872" w:rsidP="00A93DF8">
      <w:pPr>
        <w:rPr>
          <w:b/>
          <w:bCs/>
          <w:color w:val="262626" w:themeColor="text1" w:themeTint="D9"/>
        </w:rPr>
      </w:pPr>
    </w:p>
    <w:p w14:paraId="2F2481C5" w14:textId="77777777" w:rsidR="00E93872" w:rsidRDefault="00E93872" w:rsidP="00A93DF8">
      <w:pPr>
        <w:rPr>
          <w:b/>
          <w:bCs/>
          <w:color w:val="262626" w:themeColor="text1" w:themeTint="D9"/>
        </w:rPr>
      </w:pPr>
    </w:p>
    <w:p w14:paraId="798F92CE" w14:textId="77777777" w:rsidR="00E93872" w:rsidRDefault="00E93872" w:rsidP="00A93DF8">
      <w:pPr>
        <w:rPr>
          <w:b/>
          <w:bCs/>
          <w:color w:val="262626" w:themeColor="text1" w:themeTint="D9"/>
        </w:rPr>
      </w:pPr>
    </w:p>
    <w:p w14:paraId="58743ACB" w14:textId="77777777" w:rsidR="00E93872" w:rsidRDefault="00E93872" w:rsidP="00A93DF8">
      <w:pPr>
        <w:rPr>
          <w:b/>
          <w:bCs/>
          <w:color w:val="262626" w:themeColor="text1" w:themeTint="D9"/>
        </w:rPr>
      </w:pPr>
    </w:p>
    <w:p w14:paraId="46F56564" w14:textId="13FFD3FD" w:rsidR="00FC4104" w:rsidRDefault="00FC4104" w:rsidP="00A93DF8">
      <w:pPr>
        <w:rPr>
          <w:b/>
          <w:bCs/>
          <w:color w:val="262626" w:themeColor="text1" w:themeTint="D9"/>
        </w:rPr>
      </w:pPr>
      <w:r>
        <w:rPr>
          <w:rFonts w:hint="eastAsia"/>
          <w:b/>
          <w:bCs/>
          <w:color w:val="262626" w:themeColor="text1" w:themeTint="D9"/>
        </w:rPr>
        <w:lastRenderedPageBreak/>
        <w:t>1-2-</w:t>
      </w:r>
      <w:r w:rsidR="0087177D">
        <w:rPr>
          <w:rFonts w:hint="eastAsia"/>
          <w:b/>
          <w:bCs/>
          <w:color w:val="262626" w:themeColor="text1" w:themeTint="D9"/>
        </w:rPr>
        <w:t>4-2</w:t>
      </w:r>
      <w:r>
        <w:rPr>
          <w:rFonts w:hint="eastAsia"/>
          <w:b/>
          <w:bCs/>
          <w:color w:val="262626" w:themeColor="text1" w:themeTint="D9"/>
        </w:rPr>
        <w:t xml:space="preserve">　GKP関西</w:t>
      </w:r>
    </w:p>
    <w:p w14:paraId="006FD5CE" w14:textId="3A57D80F" w:rsidR="0073092C" w:rsidRDefault="0073092C" w:rsidP="00A93DF8">
      <w:pPr>
        <w:rPr>
          <w:b/>
          <w:bCs/>
          <w:color w:val="262626" w:themeColor="text1" w:themeTint="D9"/>
        </w:rPr>
      </w:pPr>
      <w:r>
        <w:rPr>
          <w:b/>
          <w:bCs/>
          <w:noProof/>
          <w:color w:val="262626" w:themeColor="text1" w:themeTint="D9"/>
        </w:rPr>
        <w:drawing>
          <wp:inline distT="0" distB="0" distL="0" distR="0" wp14:anchorId="46688190" wp14:editId="022FD39E">
            <wp:extent cx="5124450" cy="3895969"/>
            <wp:effectExtent l="0" t="0" r="0" b="9525"/>
            <wp:docPr id="21026146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35207" cy="3904148"/>
                    </a:xfrm>
                    <a:prstGeom prst="rect">
                      <a:avLst/>
                    </a:prstGeom>
                    <a:noFill/>
                    <a:ln>
                      <a:noFill/>
                    </a:ln>
                  </pic:spPr>
                </pic:pic>
              </a:graphicData>
            </a:graphic>
          </wp:inline>
        </w:drawing>
      </w:r>
    </w:p>
    <w:p w14:paraId="37F00013" w14:textId="6DAE026E" w:rsidR="00FC4104" w:rsidRDefault="00FC4104" w:rsidP="00A93DF8">
      <w:pPr>
        <w:rPr>
          <w:b/>
          <w:bCs/>
          <w:color w:val="262626" w:themeColor="text1" w:themeTint="D9"/>
        </w:rPr>
      </w:pPr>
      <w:r>
        <w:rPr>
          <w:rFonts w:hint="eastAsia"/>
          <w:b/>
          <w:bCs/>
          <w:color w:val="262626" w:themeColor="text1" w:themeTint="D9"/>
        </w:rPr>
        <w:t>1-2-</w:t>
      </w:r>
      <w:r w:rsidR="0087177D">
        <w:rPr>
          <w:rFonts w:hint="eastAsia"/>
          <w:b/>
          <w:bCs/>
          <w:color w:val="262626" w:themeColor="text1" w:themeTint="D9"/>
        </w:rPr>
        <w:t>4-3</w:t>
      </w:r>
      <w:r>
        <w:rPr>
          <w:rFonts w:hint="eastAsia"/>
          <w:b/>
          <w:bCs/>
          <w:color w:val="262626" w:themeColor="text1" w:themeTint="D9"/>
        </w:rPr>
        <w:t xml:space="preserve">　GKPチーム九州</w:t>
      </w:r>
    </w:p>
    <w:p w14:paraId="7AA9603E" w14:textId="66DCCDDD" w:rsidR="00FC4104" w:rsidRDefault="0073092C" w:rsidP="00A93DF8">
      <w:pPr>
        <w:rPr>
          <w:b/>
          <w:bCs/>
          <w:color w:val="262626" w:themeColor="text1" w:themeTint="D9"/>
        </w:rPr>
      </w:pPr>
      <w:r>
        <w:rPr>
          <w:b/>
          <w:bCs/>
          <w:noProof/>
          <w:color w:val="262626" w:themeColor="text1" w:themeTint="D9"/>
        </w:rPr>
        <w:drawing>
          <wp:inline distT="0" distB="0" distL="0" distR="0" wp14:anchorId="3AD69143" wp14:editId="399AC978">
            <wp:extent cx="5130800" cy="3838261"/>
            <wp:effectExtent l="0" t="0" r="0" b="0"/>
            <wp:docPr id="111866372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526" cy="3849277"/>
                    </a:xfrm>
                    <a:prstGeom prst="rect">
                      <a:avLst/>
                    </a:prstGeom>
                    <a:noFill/>
                    <a:ln>
                      <a:noFill/>
                    </a:ln>
                  </pic:spPr>
                </pic:pic>
              </a:graphicData>
            </a:graphic>
          </wp:inline>
        </w:drawing>
      </w:r>
    </w:p>
    <w:p w14:paraId="1A8F1859" w14:textId="77777777" w:rsidR="00511848" w:rsidRDefault="00511848" w:rsidP="00A93DF8">
      <w:pPr>
        <w:rPr>
          <w:b/>
          <w:bCs/>
          <w:color w:val="262626" w:themeColor="text1" w:themeTint="D9"/>
        </w:rPr>
      </w:pPr>
    </w:p>
    <w:p w14:paraId="71436399" w14:textId="77777777" w:rsidR="00E93872" w:rsidRDefault="00E93872">
      <w:pPr>
        <w:widowControl/>
        <w:jc w:val="left"/>
        <w:rPr>
          <w:b/>
          <w:bCs/>
          <w:color w:val="262626" w:themeColor="text1" w:themeTint="D9"/>
        </w:rPr>
      </w:pPr>
      <w:r>
        <w:rPr>
          <w:b/>
          <w:bCs/>
          <w:color w:val="262626" w:themeColor="text1" w:themeTint="D9"/>
        </w:rPr>
        <w:br w:type="page"/>
      </w:r>
    </w:p>
    <w:p w14:paraId="6C1877F1" w14:textId="7E006C30" w:rsidR="00A93DF8" w:rsidRPr="00511848" w:rsidRDefault="00A93DF8" w:rsidP="00A93DF8">
      <w:pPr>
        <w:rPr>
          <w:b/>
          <w:bCs/>
          <w:color w:val="262626" w:themeColor="text1" w:themeTint="D9"/>
        </w:rPr>
      </w:pPr>
      <w:r w:rsidRPr="00511848">
        <w:rPr>
          <w:rFonts w:hint="eastAsia"/>
          <w:b/>
          <w:bCs/>
          <w:color w:val="262626" w:themeColor="text1" w:themeTint="D9"/>
        </w:rPr>
        <w:lastRenderedPageBreak/>
        <w:t>第二号議案　令和５年度収支決算</w:t>
      </w:r>
    </w:p>
    <w:p w14:paraId="6389FA36" w14:textId="77777777" w:rsidR="00511848" w:rsidRDefault="00511848" w:rsidP="00A93DF8">
      <w:pPr>
        <w:rPr>
          <w:color w:val="262626" w:themeColor="text1" w:themeTint="D9"/>
        </w:rPr>
      </w:pPr>
    </w:p>
    <w:p w14:paraId="25E3025C" w14:textId="10DE4C55" w:rsidR="00511848" w:rsidRPr="004E585B" w:rsidRDefault="00511848" w:rsidP="00511848">
      <w:pPr>
        <w:ind w:firstLineChars="100" w:firstLine="220"/>
        <w:rPr>
          <w:color w:val="262626" w:themeColor="text1" w:themeTint="D9"/>
        </w:rPr>
      </w:pPr>
      <w:r w:rsidRPr="004E585B">
        <w:rPr>
          <w:rFonts w:hint="eastAsia"/>
          <w:color w:val="262626" w:themeColor="text1" w:themeTint="D9"/>
        </w:rPr>
        <w:t>プロジェクトに配分する事業活動費の大幅な削減を図りましたが、会員数の漸減が続いている一方、令和４年度に情報発信基盤の安定化のためにサーバーを増強したことに伴い固定費は増加傾向となり、厳しい財政状況の改善には至りませんでした。</w:t>
      </w:r>
    </w:p>
    <w:p w14:paraId="77788BD2" w14:textId="77777777" w:rsidR="00BA44DF" w:rsidRPr="004E585B" w:rsidRDefault="00BA44DF" w:rsidP="00A93DF8">
      <w:pPr>
        <w:rPr>
          <w:color w:val="262626" w:themeColor="text1" w:themeTint="D9"/>
        </w:rPr>
      </w:pPr>
    </w:p>
    <w:p w14:paraId="659BF22A" w14:textId="518BB3AB" w:rsidR="00A93DF8" w:rsidRPr="004E585B" w:rsidRDefault="00BA44DF" w:rsidP="00A93DF8">
      <w:pPr>
        <w:rPr>
          <w:color w:val="262626" w:themeColor="text1" w:themeTint="D9"/>
        </w:rPr>
      </w:pPr>
      <w:r w:rsidRPr="004E585B">
        <w:rPr>
          <w:rFonts w:hint="eastAsia"/>
          <w:color w:val="262626" w:themeColor="text1" w:themeTint="D9"/>
        </w:rPr>
        <w:t>貸借対照表</w:t>
      </w:r>
    </w:p>
    <w:p w14:paraId="5A94E3E8" w14:textId="68AE05A8" w:rsidR="00BA44DF" w:rsidRPr="004E585B" w:rsidRDefault="00BA44DF" w:rsidP="00A93DF8">
      <w:pPr>
        <w:rPr>
          <w:color w:val="262626" w:themeColor="text1" w:themeTint="D9"/>
        </w:rPr>
      </w:pPr>
      <w:r w:rsidRPr="004E585B">
        <w:rPr>
          <w:rFonts w:hint="eastAsia"/>
          <w:color w:val="262626" w:themeColor="text1" w:themeTint="D9"/>
        </w:rPr>
        <w:t>損益計算書</w:t>
      </w:r>
    </w:p>
    <w:p w14:paraId="05A4F01D" w14:textId="77777777" w:rsidR="00BA44DF" w:rsidRPr="00D83893" w:rsidRDefault="00BA44DF" w:rsidP="00A93DF8">
      <w:pPr>
        <w:rPr>
          <w:b/>
          <w:bCs/>
          <w:color w:val="262626" w:themeColor="text1" w:themeTint="D9"/>
        </w:rPr>
      </w:pPr>
    </w:p>
    <w:p w14:paraId="035C4EBA" w14:textId="77777777" w:rsidR="00A93DF8" w:rsidRPr="00D83893" w:rsidRDefault="00A93DF8" w:rsidP="00A93DF8">
      <w:pPr>
        <w:rPr>
          <w:b/>
          <w:bCs/>
          <w:color w:val="262626" w:themeColor="text1" w:themeTint="D9"/>
        </w:rPr>
      </w:pPr>
    </w:p>
    <w:p w14:paraId="2A8CB3F8" w14:textId="77777777" w:rsidR="00A93DF8" w:rsidRPr="00D83893" w:rsidRDefault="00A93DF8" w:rsidP="00A93DF8">
      <w:pPr>
        <w:rPr>
          <w:b/>
          <w:bCs/>
          <w:color w:val="262626" w:themeColor="text1" w:themeTint="D9"/>
        </w:rPr>
      </w:pPr>
      <w:r w:rsidRPr="00D83893">
        <w:rPr>
          <w:rFonts w:hint="eastAsia"/>
          <w:b/>
          <w:bCs/>
          <w:color w:val="262626" w:themeColor="text1" w:themeTint="D9"/>
        </w:rPr>
        <w:t>第三号議案　令和６年度事業計画</w:t>
      </w:r>
    </w:p>
    <w:p w14:paraId="7C3B9815" w14:textId="77777777" w:rsidR="00511848" w:rsidRPr="00D83893" w:rsidRDefault="00511848" w:rsidP="00A93DF8">
      <w:pPr>
        <w:rPr>
          <w:b/>
          <w:bCs/>
          <w:color w:val="262626" w:themeColor="text1" w:themeTint="D9"/>
        </w:rPr>
      </w:pPr>
    </w:p>
    <w:p w14:paraId="2A068DF2" w14:textId="44E19BE8" w:rsidR="00D83893" w:rsidRPr="00D83893" w:rsidRDefault="00D83893" w:rsidP="00A93DF8">
      <w:pPr>
        <w:rPr>
          <w:b/>
          <w:bCs/>
          <w:color w:val="262626" w:themeColor="text1" w:themeTint="D9"/>
        </w:rPr>
      </w:pPr>
      <w:r w:rsidRPr="00D83893">
        <w:rPr>
          <w:rFonts w:hint="eastAsia"/>
          <w:b/>
          <w:bCs/>
          <w:color w:val="262626" w:themeColor="text1" w:themeTint="D9"/>
        </w:rPr>
        <w:t>3-1　令和６年度の基本方針</w:t>
      </w:r>
    </w:p>
    <w:p w14:paraId="55F374FA" w14:textId="77777777" w:rsidR="00D83893" w:rsidRDefault="00D83893" w:rsidP="00A93DF8">
      <w:pPr>
        <w:rPr>
          <w:color w:val="262626" w:themeColor="text1" w:themeTint="D9"/>
        </w:rPr>
      </w:pPr>
    </w:p>
    <w:p w14:paraId="4D1C32B9" w14:textId="414991F8" w:rsidR="00E43327" w:rsidRPr="00056BED" w:rsidRDefault="00E43327" w:rsidP="00E43327">
      <w:pPr>
        <w:ind w:firstLineChars="100" w:firstLine="220"/>
      </w:pPr>
      <w:r>
        <w:rPr>
          <w:rFonts w:hint="eastAsia"/>
          <w:color w:val="262626" w:themeColor="text1" w:themeTint="D9"/>
        </w:rPr>
        <w:t>令和６年度も引き続き</w:t>
      </w:r>
      <w:r w:rsidR="00D83893">
        <w:rPr>
          <w:rFonts w:hint="eastAsia"/>
          <w:color w:val="262626" w:themeColor="text1" w:themeTint="D9"/>
        </w:rPr>
        <w:t>厳しい財政状況が続くことが見込まれます。その中にあってGKPが目的を達成すべく活動を続けてい</w:t>
      </w:r>
      <w:r w:rsidR="00D83893" w:rsidRPr="00056BED">
        <w:rPr>
          <w:rFonts w:hint="eastAsia"/>
        </w:rPr>
        <w:t>くため、①組織管理の</w:t>
      </w:r>
      <w:r w:rsidR="007E695D" w:rsidRPr="00056BED">
        <w:rPr>
          <w:rFonts w:hint="eastAsia"/>
        </w:rPr>
        <w:t>システム</w:t>
      </w:r>
      <w:r w:rsidR="00B911B1" w:rsidRPr="00056BED">
        <w:rPr>
          <w:rFonts w:hint="eastAsia"/>
        </w:rPr>
        <w:t>化</w:t>
      </w:r>
      <w:r w:rsidR="00D83893" w:rsidRPr="00056BED">
        <w:rPr>
          <w:rFonts w:hint="eastAsia"/>
        </w:rPr>
        <w:t>、②活動費のさらなる精査、③活動の評価に取り組んでまいります。</w:t>
      </w:r>
    </w:p>
    <w:p w14:paraId="3A1CDD4C" w14:textId="77777777" w:rsidR="00D83893" w:rsidRPr="00056BED" w:rsidRDefault="00D83893" w:rsidP="00D83893">
      <w:pPr>
        <w:rPr>
          <w:b/>
          <w:bCs/>
        </w:rPr>
      </w:pPr>
    </w:p>
    <w:p w14:paraId="6008ED39" w14:textId="16D171F7" w:rsidR="00D83893" w:rsidRPr="00056BED" w:rsidRDefault="00D83893" w:rsidP="00D83893">
      <w:pPr>
        <w:rPr>
          <w:b/>
          <w:bCs/>
        </w:rPr>
      </w:pPr>
      <w:r w:rsidRPr="00056BED">
        <w:rPr>
          <w:rFonts w:hint="eastAsia"/>
          <w:b/>
          <w:bCs/>
        </w:rPr>
        <w:t>3-1-1　組織管理</w:t>
      </w:r>
      <w:r w:rsidR="007E695D" w:rsidRPr="00056BED">
        <w:rPr>
          <w:rFonts w:hint="eastAsia"/>
          <w:b/>
          <w:bCs/>
        </w:rPr>
        <w:t>のシステム</w:t>
      </w:r>
      <w:r w:rsidR="00B911B1" w:rsidRPr="00056BED">
        <w:rPr>
          <w:rFonts w:hint="eastAsia"/>
          <w:b/>
          <w:bCs/>
        </w:rPr>
        <w:t>化</w:t>
      </w:r>
    </w:p>
    <w:p w14:paraId="54C744C8" w14:textId="5BF3233D" w:rsidR="00D83893" w:rsidRDefault="00D83893" w:rsidP="00D83893">
      <w:pPr>
        <w:ind w:firstLineChars="100" w:firstLine="220"/>
      </w:pPr>
      <w:r w:rsidRPr="00056BED">
        <w:rPr>
          <w:rFonts w:hint="eastAsia"/>
        </w:rPr>
        <w:t>これまで日本下水道協会の</w:t>
      </w:r>
      <w:r w:rsidR="007E695D" w:rsidRPr="00056BED">
        <w:rPr>
          <w:rFonts w:hint="eastAsia"/>
        </w:rPr>
        <w:t>全面的な</w:t>
      </w:r>
      <w:r w:rsidRPr="00056BED">
        <w:rPr>
          <w:rFonts w:hint="eastAsia"/>
        </w:rPr>
        <w:t>支援・協力のもとで機能していた組織管理について、業務を効率化するシステム</w:t>
      </w:r>
      <w:r w:rsidR="00056BED" w:rsidRPr="00056BED">
        <w:rPr>
          <w:rFonts w:hint="eastAsia"/>
        </w:rPr>
        <w:t>（</w:t>
      </w:r>
      <w:r w:rsidR="00056BED">
        <w:rPr>
          <w:rFonts w:hint="eastAsia"/>
        </w:rPr>
        <w:t>※</w:t>
      </w:r>
      <w:r w:rsidR="00056BED" w:rsidRPr="00056BED">
        <w:rPr>
          <w:rFonts w:hint="eastAsia"/>
        </w:rPr>
        <w:t>）</w:t>
      </w:r>
      <w:r w:rsidRPr="00056BED">
        <w:rPr>
          <w:rFonts w:hint="eastAsia"/>
        </w:rPr>
        <w:t>を導入し、当該予算を固定費として整えました。これにより、</w:t>
      </w:r>
      <w:r w:rsidR="007E695D" w:rsidRPr="00056BED">
        <w:rPr>
          <w:rFonts w:hint="eastAsia"/>
        </w:rPr>
        <w:t>事務局業務を軽減化し、継続的な</w:t>
      </w:r>
      <w:r w:rsidRPr="00056BED">
        <w:rPr>
          <w:rFonts w:hint="eastAsia"/>
        </w:rPr>
        <w:t>組織管理が行えるようになります。</w:t>
      </w:r>
    </w:p>
    <w:p w14:paraId="074A5DDB" w14:textId="60CF1F77" w:rsidR="00056BED" w:rsidRPr="009C16E0" w:rsidRDefault="00056BED" w:rsidP="00D83893">
      <w:pPr>
        <w:ind w:firstLineChars="100" w:firstLine="210"/>
        <w:rPr>
          <w:sz w:val="21"/>
          <w:szCs w:val="21"/>
        </w:rPr>
      </w:pPr>
      <w:r w:rsidRPr="009C16E0">
        <w:rPr>
          <w:rFonts w:hint="eastAsia"/>
          <w:sz w:val="21"/>
          <w:szCs w:val="21"/>
        </w:rPr>
        <w:t>※会員管理、決済、イベント運営管理をクラウド</w:t>
      </w:r>
      <w:r w:rsidR="0012166E" w:rsidRPr="009C16E0">
        <w:rPr>
          <w:rFonts w:hint="eastAsia"/>
          <w:sz w:val="21"/>
          <w:szCs w:val="21"/>
        </w:rPr>
        <w:t>上</w:t>
      </w:r>
      <w:r w:rsidRPr="009C16E0">
        <w:rPr>
          <w:rFonts w:hint="eastAsia"/>
          <w:sz w:val="21"/>
          <w:szCs w:val="21"/>
        </w:rPr>
        <w:t>で行える定額制サービスを活用します。</w:t>
      </w:r>
    </w:p>
    <w:p w14:paraId="4C37D3D6" w14:textId="77777777" w:rsidR="00E43327" w:rsidRPr="00056BED" w:rsidRDefault="00E43327" w:rsidP="00A93DF8"/>
    <w:p w14:paraId="5FB2743F" w14:textId="41CB7747" w:rsidR="00D83893" w:rsidRPr="00D83893" w:rsidRDefault="00D83893" w:rsidP="00A93DF8">
      <w:pPr>
        <w:rPr>
          <w:b/>
          <w:bCs/>
          <w:color w:val="262626" w:themeColor="text1" w:themeTint="D9"/>
        </w:rPr>
      </w:pPr>
      <w:r w:rsidRPr="00D83893">
        <w:rPr>
          <w:rFonts w:hint="eastAsia"/>
          <w:b/>
          <w:bCs/>
          <w:color w:val="262626" w:themeColor="text1" w:themeTint="D9"/>
        </w:rPr>
        <w:t>3-1-2　活動費のさらなる精査</w:t>
      </w:r>
    </w:p>
    <w:p w14:paraId="23A48B86" w14:textId="5E0E454F" w:rsidR="00D83893" w:rsidRDefault="00D83893" w:rsidP="00A93DF8">
      <w:pPr>
        <w:rPr>
          <w:color w:val="262626" w:themeColor="text1" w:themeTint="D9"/>
        </w:rPr>
      </w:pPr>
      <w:r>
        <w:rPr>
          <w:rFonts w:hint="eastAsia"/>
          <w:color w:val="262626" w:themeColor="text1" w:themeTint="D9"/>
        </w:rPr>
        <w:t xml:space="preserve">　全活動についてGKPの趣旨に即しているか、予算に見合った効果を上げているかの観点からさらに精査し、予算配分の選択と集中を行いました。</w:t>
      </w:r>
    </w:p>
    <w:p w14:paraId="19A6BBCD" w14:textId="77777777" w:rsidR="00D83893" w:rsidRDefault="00D83893" w:rsidP="00A93DF8">
      <w:pPr>
        <w:rPr>
          <w:color w:val="262626" w:themeColor="text1" w:themeTint="D9"/>
        </w:rPr>
      </w:pPr>
    </w:p>
    <w:p w14:paraId="2DB74CDE" w14:textId="27F567DA" w:rsidR="00D83893" w:rsidRPr="00D83893" w:rsidRDefault="00D83893" w:rsidP="00A93DF8">
      <w:pPr>
        <w:rPr>
          <w:b/>
          <w:bCs/>
          <w:color w:val="262626" w:themeColor="text1" w:themeTint="D9"/>
        </w:rPr>
      </w:pPr>
      <w:r w:rsidRPr="00D83893">
        <w:rPr>
          <w:rFonts w:hint="eastAsia"/>
          <w:b/>
          <w:bCs/>
          <w:color w:val="262626" w:themeColor="text1" w:themeTint="D9"/>
        </w:rPr>
        <w:t>3-1-3　活動の評価</w:t>
      </w:r>
    </w:p>
    <w:p w14:paraId="1EF21EC4" w14:textId="15C6574A" w:rsidR="00D83893" w:rsidRDefault="00D83893" w:rsidP="00A93DF8">
      <w:pPr>
        <w:rPr>
          <w:color w:val="262626" w:themeColor="text1" w:themeTint="D9"/>
        </w:rPr>
      </w:pPr>
      <w:r>
        <w:rPr>
          <w:rFonts w:hint="eastAsia"/>
          <w:color w:val="262626" w:themeColor="text1" w:themeTint="D9"/>
        </w:rPr>
        <w:t xml:space="preserve">　</w:t>
      </w:r>
      <w:r w:rsidRPr="00D83893">
        <w:rPr>
          <w:rFonts w:hint="eastAsia"/>
          <w:color w:val="262626" w:themeColor="text1" w:themeTint="D9"/>
        </w:rPr>
        <w:t>広報活動（プロジェクト）が</w:t>
      </w:r>
      <w:r w:rsidRPr="00D83893">
        <w:rPr>
          <w:color w:val="262626" w:themeColor="text1" w:themeTint="D9"/>
        </w:rPr>
        <w:t>GKPの趣旨に即しているか、予算に見合った効果を上げているかなど、会員の皆さまの目を通して評価いただくシステムの構築に取り組みます。</w:t>
      </w:r>
    </w:p>
    <w:p w14:paraId="3AD79312" w14:textId="77777777" w:rsidR="00D83893" w:rsidRPr="004E585B" w:rsidRDefault="00D83893" w:rsidP="00A93DF8">
      <w:pPr>
        <w:rPr>
          <w:color w:val="262626" w:themeColor="text1" w:themeTint="D9"/>
        </w:rPr>
      </w:pPr>
    </w:p>
    <w:p w14:paraId="480689F0" w14:textId="77777777" w:rsidR="00D83893" w:rsidRDefault="00F818A2" w:rsidP="00D83893">
      <w:pPr>
        <w:rPr>
          <w:b/>
          <w:bCs/>
          <w:color w:val="262626" w:themeColor="text1" w:themeTint="D9"/>
        </w:rPr>
      </w:pPr>
      <w:r w:rsidRPr="00D83893">
        <w:rPr>
          <w:rFonts w:hint="eastAsia"/>
          <w:b/>
          <w:bCs/>
          <w:color w:val="262626" w:themeColor="text1" w:themeTint="D9"/>
        </w:rPr>
        <w:t>3-1　事業計画</w:t>
      </w:r>
    </w:p>
    <w:p w14:paraId="54D69C87" w14:textId="77777777" w:rsidR="00D83893" w:rsidRDefault="00D83893" w:rsidP="00D83893">
      <w:pPr>
        <w:rPr>
          <w:b/>
          <w:bCs/>
          <w:color w:val="262626" w:themeColor="text1" w:themeTint="D9"/>
        </w:rPr>
      </w:pPr>
    </w:p>
    <w:p w14:paraId="6A88F833" w14:textId="3DE6A862" w:rsidR="00D83893" w:rsidRP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　「対象・層の拡大」事業報告</w:t>
      </w:r>
    </w:p>
    <w:p w14:paraId="23A6A44E" w14:textId="057098C4" w:rsidR="00D83893" w:rsidRDefault="00D83893" w:rsidP="00D83893">
      <w:pPr>
        <w:rPr>
          <w:b/>
          <w:bCs/>
          <w:color w:val="262626" w:themeColor="text1" w:themeTint="D9"/>
        </w:rPr>
      </w:pPr>
      <w:r>
        <w:rPr>
          <w:rFonts w:hint="eastAsia"/>
          <w:b/>
          <w:bCs/>
          <w:color w:val="262626" w:themeColor="text1" w:themeTint="D9"/>
        </w:rPr>
        <w:t>3-1-1-</w:t>
      </w:r>
      <w:r w:rsidRPr="00D83893">
        <w:rPr>
          <w:b/>
          <w:bCs/>
          <w:color w:val="262626" w:themeColor="text1" w:themeTint="D9"/>
        </w:rPr>
        <w:t>1　下水道を未来につなげる会（未来会）</w:t>
      </w:r>
    </w:p>
    <w:p w14:paraId="3260408C" w14:textId="77777777" w:rsidR="00AB785B" w:rsidRP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以下の学校・イベントでお仕事紹介・ワークショップを予定</w:t>
      </w:r>
    </w:p>
    <w:p w14:paraId="3198F7DA" w14:textId="77777777" w:rsidR="00AB785B" w:rsidRPr="00AB785B" w:rsidRDefault="00AB785B" w:rsidP="00AB785B">
      <w:pPr>
        <w:ind w:leftChars="200" w:left="44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木更津高専、日大生産工学部、日大理工学部、立命館大学理工学部、京都大学工学部、龍谷大学理工学部、大阪工業大学工学部、関西未来会イベント、九州未来会イベント</w:t>
      </w:r>
    </w:p>
    <w:p w14:paraId="54693A7D" w14:textId="77777777" w:rsidR="00AB785B" w:rsidRP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地方版未来会</w:t>
      </w:r>
      <w:r w:rsidRPr="00AB785B">
        <w:rPr>
          <w:rFonts w:ascii="BIZ UDPゴシック" w:eastAsia="BIZ UDPゴシック" w:hAnsi="BIZ UDPゴシック"/>
          <w:color w:val="262626" w:themeColor="text1" w:themeTint="D9"/>
        </w:rPr>
        <w:t xml:space="preserve"> → 参加者数：150名以上、イベント回数：５回以上</w:t>
      </w:r>
    </w:p>
    <w:p w14:paraId="1A7FA243" w14:textId="63F5B482" w:rsid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進路としての下水道界のイメージＵＰ（アンケート「下水道界の印象が代わった」</w:t>
      </w:r>
      <w:r w:rsidRPr="00AB785B">
        <w:rPr>
          <w:rFonts w:ascii="BIZ UDPゴシック" w:eastAsia="BIZ UDPゴシック" w:hAnsi="BIZ UDPゴシック"/>
          <w:color w:val="262626" w:themeColor="text1" w:themeTint="D9"/>
        </w:rPr>
        <w:t>90％以上など）を目標とする。</w:t>
      </w:r>
    </w:p>
    <w:p w14:paraId="6CD0499A" w14:textId="77777777" w:rsidR="00AB785B" w:rsidRPr="00AB785B" w:rsidRDefault="00AB785B" w:rsidP="00AB785B">
      <w:pPr>
        <w:ind w:leftChars="100" w:left="220"/>
        <w:rPr>
          <w:rFonts w:ascii="BIZ UDPゴシック" w:eastAsia="BIZ UDPゴシック" w:hAnsi="BIZ UDPゴシック"/>
          <w:color w:val="262626" w:themeColor="text1" w:themeTint="D9"/>
        </w:rPr>
      </w:pPr>
    </w:p>
    <w:p w14:paraId="75EEF257" w14:textId="700F6070"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-1-2　インフラテクコン</w:t>
      </w:r>
    </w:p>
    <w:p w14:paraId="7E187E09" w14:textId="6FFB99CD" w:rsidR="00AB785B" w:rsidRPr="009C16E0" w:rsidRDefault="00294C47" w:rsidP="00AB785B">
      <w:pPr>
        <w:ind w:leftChars="100" w:left="220"/>
      </w:pPr>
      <w:r w:rsidRPr="009C16E0">
        <w:rPr>
          <w:rFonts w:ascii="Arial" w:hAnsi="Arial" w:cs="Arial"/>
          <w:shd w:val="clear" w:color="auto" w:fill="FFFFFF"/>
        </w:rPr>
        <w:t>人員不足のため令和</w:t>
      </w:r>
      <w:r w:rsidRPr="009C16E0">
        <w:rPr>
          <w:rFonts w:ascii="Arial" w:hAnsi="Arial" w:cs="Arial"/>
          <w:shd w:val="clear" w:color="auto" w:fill="FFFFFF"/>
        </w:rPr>
        <w:t>6</w:t>
      </w:r>
      <w:r w:rsidRPr="009C16E0">
        <w:rPr>
          <w:rFonts w:ascii="Arial" w:hAnsi="Arial" w:cs="Arial"/>
          <w:shd w:val="clear" w:color="auto" w:fill="FFFFFF"/>
        </w:rPr>
        <w:t>年度は活動を一時休止</w:t>
      </w:r>
      <w:r w:rsidRPr="009C16E0">
        <w:rPr>
          <w:rFonts w:ascii="Arial" w:hAnsi="Arial" w:cs="Arial" w:hint="eastAsia"/>
          <w:shd w:val="clear" w:color="auto" w:fill="FFFFFF"/>
        </w:rPr>
        <w:t>する</w:t>
      </w:r>
      <w:r w:rsidRPr="009C16E0">
        <w:rPr>
          <w:rFonts w:ascii="Arial" w:hAnsi="Arial" w:cs="Arial"/>
          <w:shd w:val="clear" w:color="auto" w:fill="FFFFFF"/>
        </w:rPr>
        <w:t>。</w:t>
      </w:r>
    </w:p>
    <w:p w14:paraId="5FF026D4" w14:textId="77777777" w:rsidR="00AB785B" w:rsidRPr="00AB785B" w:rsidRDefault="00AB785B" w:rsidP="00AB785B">
      <w:pPr>
        <w:ind w:leftChars="100" w:left="220"/>
        <w:rPr>
          <w:color w:val="262626" w:themeColor="text1" w:themeTint="D9"/>
        </w:rPr>
      </w:pPr>
    </w:p>
    <w:p w14:paraId="6AD3E126" w14:textId="01D0819A"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1-3　GKPチーム市民科学</w:t>
      </w:r>
    </w:p>
    <w:p w14:paraId="20E111C7"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発表会、勉強会（いずれも時期未定）を実施。</w:t>
      </w:r>
    </w:p>
    <w:p w14:paraId="1786504A" w14:textId="7573C353" w:rsidR="00AB785B" w:rsidRDefault="00AB785B" w:rsidP="00AB785B">
      <w:pPr>
        <w:ind w:leftChars="100" w:left="220"/>
        <w:rPr>
          <w:color w:val="262626" w:themeColor="text1" w:themeTint="D9"/>
        </w:rPr>
      </w:pPr>
      <w:r w:rsidRPr="00AB785B">
        <w:rPr>
          <w:rFonts w:hint="eastAsia"/>
          <w:color w:val="262626" w:themeColor="text1" w:themeTint="D9"/>
        </w:rPr>
        <w:t>また、メンバーが個人的に行う活動を通じて、市民科学の普及啓発と導入促進等に務める。</w:t>
      </w:r>
    </w:p>
    <w:p w14:paraId="656BC476" w14:textId="77777777" w:rsidR="00AB785B" w:rsidRPr="00AB785B" w:rsidRDefault="00AB785B" w:rsidP="00AB785B">
      <w:pPr>
        <w:ind w:leftChars="100" w:left="220"/>
        <w:rPr>
          <w:color w:val="262626" w:themeColor="text1" w:themeTint="D9"/>
        </w:rPr>
      </w:pPr>
    </w:p>
    <w:p w14:paraId="61388E71" w14:textId="4BEC0688"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-1-4　BISTRO下水道</w:t>
      </w:r>
    </w:p>
    <w:p w14:paraId="6AF9BAD6" w14:textId="2CADD8FF" w:rsidR="00AB785B" w:rsidRDefault="00AB785B" w:rsidP="00AB785B">
      <w:pPr>
        <w:ind w:leftChars="100" w:left="220"/>
        <w:rPr>
          <w:color w:val="262626" w:themeColor="text1" w:themeTint="D9"/>
        </w:rPr>
      </w:pPr>
      <w:r w:rsidRPr="00AB785B">
        <w:rPr>
          <w:rFonts w:hint="eastAsia"/>
          <w:color w:val="262626" w:themeColor="text1" w:themeTint="D9"/>
        </w:rPr>
        <w:t>じゅんかん育ちのブランディングのため、</w:t>
      </w:r>
      <w:r w:rsidRPr="00AB785B">
        <w:rPr>
          <w:color w:val="262626" w:themeColor="text1" w:themeTint="D9"/>
        </w:rPr>
        <w:t>BISTRO下水道に係る情報収集・取材、コンテンツ作成、情報発信に努める。</w:t>
      </w:r>
    </w:p>
    <w:p w14:paraId="25EE62E6" w14:textId="77777777" w:rsidR="00AB785B" w:rsidRPr="00AB785B" w:rsidRDefault="00AB785B" w:rsidP="00AB785B">
      <w:pPr>
        <w:ind w:leftChars="100" w:left="220"/>
        <w:rPr>
          <w:color w:val="262626" w:themeColor="text1" w:themeTint="D9"/>
        </w:rPr>
      </w:pPr>
    </w:p>
    <w:p w14:paraId="51BD67CE" w14:textId="435EE980"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-1-5　キッチン・バス連携</w:t>
      </w:r>
    </w:p>
    <w:p w14:paraId="0AEE3B15" w14:textId="77777777" w:rsidR="00AB785B" w:rsidRDefault="00AB785B" w:rsidP="00AB785B">
      <w:pPr>
        <w:ind w:leftChars="100" w:left="220"/>
        <w:rPr>
          <w:color w:val="262626" w:themeColor="text1" w:themeTint="D9"/>
        </w:rPr>
      </w:pPr>
      <w:r w:rsidRPr="00AB785B">
        <w:rPr>
          <w:rFonts w:hint="eastAsia"/>
          <w:color w:val="262626" w:themeColor="text1" w:themeTint="D9"/>
        </w:rPr>
        <w:t>令和5年度をもって終了</w:t>
      </w:r>
    </w:p>
    <w:p w14:paraId="64590490" w14:textId="77777777" w:rsidR="00AB785B" w:rsidRPr="00D83893" w:rsidRDefault="00AB785B" w:rsidP="00D83893">
      <w:pPr>
        <w:rPr>
          <w:b/>
          <w:bCs/>
          <w:color w:val="262626" w:themeColor="text1" w:themeTint="D9"/>
        </w:rPr>
      </w:pPr>
    </w:p>
    <w:p w14:paraId="6A44331C" w14:textId="569931CD" w:rsidR="00D83893" w:rsidRP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-1-6　GKP広報大賞</w:t>
      </w:r>
    </w:p>
    <w:p w14:paraId="2EA088C1" w14:textId="733D281C" w:rsidR="00AB785B" w:rsidRPr="00AB785B" w:rsidRDefault="00AB785B" w:rsidP="00AB785B">
      <w:pPr>
        <w:ind w:leftChars="100" w:left="220"/>
        <w:rPr>
          <w:color w:val="262626" w:themeColor="text1" w:themeTint="D9"/>
        </w:rPr>
      </w:pPr>
      <w:r w:rsidRPr="00AB785B">
        <w:rPr>
          <w:color w:val="262626" w:themeColor="text1" w:themeTint="D9"/>
        </w:rPr>
        <w:t>GKP広報大賞の運営体制を整備し、持続可能なものとしていく。</w:t>
      </w:r>
    </w:p>
    <w:p w14:paraId="5FAB17B3"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第</w:t>
      </w:r>
      <w:r w:rsidRPr="00AB785B">
        <w:rPr>
          <w:color w:val="262626" w:themeColor="text1" w:themeTint="D9"/>
        </w:rPr>
        <w:t>12回GKP広報大賞は11月頃をめどに募集。</w:t>
      </w:r>
    </w:p>
    <w:p w14:paraId="55699AE1" w14:textId="41B90D39" w:rsidR="00D83893" w:rsidRDefault="00AB785B" w:rsidP="00AB785B">
      <w:pPr>
        <w:ind w:leftChars="100" w:left="220"/>
        <w:rPr>
          <w:color w:val="262626" w:themeColor="text1" w:themeTint="D9"/>
        </w:rPr>
      </w:pPr>
      <w:r w:rsidRPr="00AB785B">
        <w:rPr>
          <w:rFonts w:hint="eastAsia"/>
          <w:color w:val="262626" w:themeColor="text1" w:themeTint="D9"/>
        </w:rPr>
        <w:t>過去の事例集を閲覧しやすく整理するほか、受賞団体のアンケート結果を参考にし、より応募しやすい広報大賞へと改善を図る。</w:t>
      </w:r>
    </w:p>
    <w:p w14:paraId="73DD6E74" w14:textId="77777777" w:rsidR="00AB785B" w:rsidRPr="00AB785B" w:rsidRDefault="00AB785B" w:rsidP="00AB785B">
      <w:pPr>
        <w:ind w:leftChars="100" w:left="220"/>
        <w:rPr>
          <w:color w:val="262626" w:themeColor="text1" w:themeTint="D9"/>
        </w:rPr>
      </w:pPr>
    </w:p>
    <w:p w14:paraId="50609FC0" w14:textId="207AAA18" w:rsidR="00D83893" w:rsidRPr="00D83893" w:rsidRDefault="00D83893" w:rsidP="00D83893">
      <w:pPr>
        <w:rPr>
          <w:b/>
          <w:bCs/>
          <w:color w:val="262626" w:themeColor="text1" w:themeTint="D9"/>
        </w:rPr>
      </w:pPr>
      <w:r>
        <w:rPr>
          <w:rFonts w:hint="eastAsia"/>
          <w:b/>
          <w:bCs/>
          <w:color w:val="262626" w:themeColor="text1" w:themeTint="D9"/>
        </w:rPr>
        <w:t>3-1-2</w:t>
      </w:r>
      <w:r w:rsidRPr="00D83893">
        <w:rPr>
          <w:b/>
          <w:bCs/>
          <w:color w:val="262626" w:themeColor="text1" w:themeTint="D9"/>
        </w:rPr>
        <w:t xml:space="preserve">　「目玉プロジェクトの育成・自立」事業報告</w:t>
      </w:r>
    </w:p>
    <w:p w14:paraId="25DD57F3" w14:textId="7282C104" w:rsidR="00D83893" w:rsidRDefault="00D83893" w:rsidP="00D83893">
      <w:pPr>
        <w:rPr>
          <w:b/>
          <w:bCs/>
          <w:color w:val="262626" w:themeColor="text1" w:themeTint="D9"/>
        </w:rPr>
      </w:pPr>
      <w:r>
        <w:rPr>
          <w:rFonts w:hint="eastAsia"/>
          <w:b/>
          <w:bCs/>
          <w:color w:val="262626" w:themeColor="text1" w:themeTint="D9"/>
        </w:rPr>
        <w:t>3-1-2-</w:t>
      </w:r>
      <w:r w:rsidRPr="00D83893">
        <w:rPr>
          <w:b/>
          <w:bCs/>
          <w:color w:val="262626" w:themeColor="text1" w:themeTint="D9"/>
        </w:rPr>
        <w:t>1　マンホールカード</w:t>
      </w:r>
    </w:p>
    <w:p w14:paraId="3CF81F94"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新組織を設立し、マンホールカード（</w:t>
      </w:r>
      <w:r w:rsidRPr="00AB785B">
        <w:rPr>
          <w:color w:val="262626" w:themeColor="text1" w:themeTint="D9"/>
        </w:rPr>
        <w:t>MC）の発行及び権利関係の保全など運営、管理を実質的に取りまとめる役目を担っていただく。MCの継続的な発行とマンホールふたを活用した新たな展開（下記）を図る。</w:t>
      </w:r>
    </w:p>
    <w:p w14:paraId="15E03CAC"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・ＭＣとゲームメディアとのコラボ</w:t>
      </w:r>
    </w:p>
    <w:p w14:paraId="5684460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・企業とのコラボレーションによるＭＣ展示の拡大</w:t>
      </w:r>
    </w:p>
    <w:p w14:paraId="2B7F9FE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・ＭＣを活用した下水道広報のあり方などを自治体に発信</w:t>
      </w:r>
    </w:p>
    <w:p w14:paraId="5A2682E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・海外に発信するメディアとの連携</w:t>
      </w:r>
    </w:p>
    <w:p w14:paraId="7879CB0F" w14:textId="1279199C" w:rsidR="00AB785B" w:rsidRDefault="00AB785B" w:rsidP="00AB785B">
      <w:pPr>
        <w:ind w:leftChars="100" w:left="220"/>
        <w:rPr>
          <w:color w:val="262626" w:themeColor="text1" w:themeTint="D9"/>
        </w:rPr>
      </w:pPr>
      <w:r w:rsidRPr="00AB785B">
        <w:rPr>
          <w:rFonts w:hint="eastAsia"/>
          <w:color w:val="262626" w:themeColor="text1" w:themeTint="D9"/>
        </w:rPr>
        <w:t>・関連グッズ開発などでの企業との連携</w:t>
      </w:r>
    </w:p>
    <w:p w14:paraId="64CBA4A7" w14:textId="77777777" w:rsidR="00AB785B" w:rsidRPr="00AB785B" w:rsidRDefault="00AB785B" w:rsidP="00AB785B">
      <w:pPr>
        <w:ind w:leftChars="100" w:left="220"/>
        <w:rPr>
          <w:color w:val="262626" w:themeColor="text1" w:themeTint="D9"/>
        </w:rPr>
      </w:pPr>
    </w:p>
    <w:p w14:paraId="3783DEE4" w14:textId="0AA2C767"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2　下水道展（スイスイ下水道研究所）</w:t>
      </w:r>
    </w:p>
    <w:p w14:paraId="60D92180" w14:textId="23BE6346" w:rsidR="00AB785B" w:rsidRDefault="00AB785B" w:rsidP="00AB785B">
      <w:pPr>
        <w:ind w:leftChars="100" w:left="220"/>
        <w:rPr>
          <w:color w:val="262626" w:themeColor="text1" w:themeTint="D9"/>
        </w:rPr>
      </w:pPr>
      <w:r w:rsidRPr="00AB785B">
        <w:rPr>
          <w:rFonts w:hint="eastAsia"/>
          <w:color w:val="262626" w:themeColor="text1" w:themeTint="D9"/>
        </w:rPr>
        <w:t>令和</w:t>
      </w:r>
      <w:r>
        <w:rPr>
          <w:rFonts w:hint="eastAsia"/>
          <w:color w:val="262626" w:themeColor="text1" w:themeTint="D9"/>
        </w:rPr>
        <w:t>6</w:t>
      </w:r>
      <w:r w:rsidRPr="00AB785B">
        <w:rPr>
          <w:rFonts w:hint="eastAsia"/>
          <w:color w:val="262626" w:themeColor="text1" w:themeTint="D9"/>
        </w:rPr>
        <w:t>年度</w:t>
      </w:r>
      <w:r>
        <w:rPr>
          <w:rFonts w:hint="eastAsia"/>
          <w:color w:val="262626" w:themeColor="text1" w:themeTint="D9"/>
        </w:rPr>
        <w:t>はパブリックゾーン廃止</w:t>
      </w:r>
    </w:p>
    <w:p w14:paraId="70708182" w14:textId="77777777" w:rsidR="00AB785B" w:rsidRPr="00D83893" w:rsidRDefault="00AB785B" w:rsidP="00D83893">
      <w:pPr>
        <w:rPr>
          <w:b/>
          <w:bCs/>
          <w:color w:val="262626" w:themeColor="text1" w:themeTint="D9"/>
        </w:rPr>
      </w:pPr>
    </w:p>
    <w:p w14:paraId="590AB3F5" w14:textId="21C8668E"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3　エコプロ</w:t>
      </w:r>
    </w:p>
    <w:p w14:paraId="63094186" w14:textId="6092A9D8" w:rsidR="00AB785B" w:rsidRDefault="00AB785B" w:rsidP="00AB785B">
      <w:pPr>
        <w:ind w:leftChars="100" w:left="220"/>
        <w:rPr>
          <w:color w:val="262626" w:themeColor="text1" w:themeTint="D9"/>
        </w:rPr>
      </w:pPr>
      <w:r w:rsidRPr="00AB785B">
        <w:rPr>
          <w:rFonts w:hint="eastAsia"/>
          <w:color w:val="262626" w:themeColor="text1" w:themeTint="D9"/>
        </w:rPr>
        <w:t>エコプロ</w:t>
      </w:r>
      <w:r w:rsidRPr="00AB785B">
        <w:rPr>
          <w:color w:val="262626" w:themeColor="text1" w:themeTint="D9"/>
        </w:rPr>
        <w:t>2023（12月4日～6日、東京ビッグサイト）に出展。小学4年・5年生を中心にブース来場4千人を目標とする。</w:t>
      </w:r>
    </w:p>
    <w:p w14:paraId="63821D32" w14:textId="77777777" w:rsidR="00AB785B" w:rsidRPr="00AB785B" w:rsidRDefault="00AB785B" w:rsidP="00AB785B">
      <w:pPr>
        <w:ind w:leftChars="100" w:left="220"/>
        <w:rPr>
          <w:color w:val="262626" w:themeColor="text1" w:themeTint="D9"/>
        </w:rPr>
      </w:pPr>
    </w:p>
    <w:p w14:paraId="0AA6A3C3" w14:textId="2013088A"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4　マンホールサミット</w:t>
      </w:r>
    </w:p>
    <w:p w14:paraId="4B6BA584" w14:textId="1D2E4E18" w:rsidR="00AB785B" w:rsidRDefault="00AB785B" w:rsidP="00AB785B">
      <w:pPr>
        <w:ind w:leftChars="100" w:left="220"/>
        <w:rPr>
          <w:color w:val="262626" w:themeColor="text1" w:themeTint="D9"/>
        </w:rPr>
      </w:pPr>
      <w:r w:rsidRPr="00AB785B">
        <w:rPr>
          <w:rFonts w:hint="eastAsia"/>
          <w:color w:val="262626" w:themeColor="text1" w:themeTint="D9"/>
        </w:rPr>
        <w:t>第</w:t>
      </w:r>
      <w:r w:rsidRPr="00AB785B">
        <w:rPr>
          <w:color w:val="262626" w:themeColor="text1" w:themeTint="D9"/>
        </w:rPr>
        <w:t>12回マンホールサミットin富山を10月19日に開催予定。規模自体は駅構内</w:t>
      </w:r>
      <w:r w:rsidRPr="00AB785B">
        <w:rPr>
          <w:rFonts w:hint="eastAsia"/>
          <w:color w:val="262626" w:themeColor="text1" w:themeTint="D9"/>
        </w:rPr>
        <w:t>〜駅前大通りを中心としたダイナミックな会場設定ではあるものの、テーマやイベントも絞り込んだ近年では比較的規模の縮小したマンホールサミットになると想定。定量目標は現在設定中。</w:t>
      </w:r>
    </w:p>
    <w:p w14:paraId="25D76E3C" w14:textId="77777777" w:rsidR="00AB785B" w:rsidRPr="00AB785B" w:rsidRDefault="00AB785B" w:rsidP="00AB785B">
      <w:pPr>
        <w:ind w:leftChars="100" w:left="220"/>
        <w:rPr>
          <w:color w:val="262626" w:themeColor="text1" w:themeTint="D9"/>
        </w:rPr>
      </w:pPr>
    </w:p>
    <w:p w14:paraId="35E51694" w14:textId="153B5D64"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5　東京湾大感謝祭</w:t>
      </w:r>
    </w:p>
    <w:p w14:paraId="0248CFB0" w14:textId="4A166A6B" w:rsidR="00AB785B" w:rsidRDefault="00AB785B" w:rsidP="00AB785B">
      <w:pPr>
        <w:ind w:leftChars="100" w:left="220"/>
        <w:rPr>
          <w:color w:val="262626" w:themeColor="text1" w:themeTint="D9"/>
        </w:rPr>
      </w:pPr>
      <w:r w:rsidRPr="00AB785B">
        <w:rPr>
          <w:rFonts w:hint="eastAsia"/>
          <w:color w:val="262626" w:themeColor="text1" w:themeTint="D9"/>
        </w:rPr>
        <w:t>東京湾大感謝祭に「東京</w:t>
      </w:r>
      <w:r w:rsidRPr="00AB785B">
        <w:rPr>
          <w:color w:val="262626" w:themeColor="text1" w:themeTint="D9"/>
        </w:rPr>
        <w:t>WONDER下水道」を出展。私たちの暮らしと東京湾再生の要となる下水道の役割や重要性について訴求する。来場者数1,200人を目標とする。</w:t>
      </w:r>
    </w:p>
    <w:p w14:paraId="7BB8EECB" w14:textId="77777777" w:rsidR="00AB785B" w:rsidRPr="00AB785B" w:rsidRDefault="00AB785B" w:rsidP="00AB785B">
      <w:pPr>
        <w:ind w:leftChars="100" w:left="220"/>
        <w:rPr>
          <w:color w:val="262626" w:themeColor="text1" w:themeTint="D9"/>
        </w:rPr>
      </w:pPr>
    </w:p>
    <w:p w14:paraId="30A00216" w14:textId="217A9534" w:rsidR="00D83893" w:rsidRP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6　早慶レガッタ</w:t>
      </w:r>
    </w:p>
    <w:p w14:paraId="039F3CCD"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第</w:t>
      </w:r>
      <w:r w:rsidRPr="00B911B1">
        <w:rPr>
          <w:color w:val="262626" w:themeColor="text1" w:themeTint="D9"/>
        </w:rPr>
        <w:t xml:space="preserve">93回 早慶対校競艇大会（2024年4月21日）に協賛。 </w:t>
      </w:r>
    </w:p>
    <w:p w14:paraId="0EEC2D50"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延べ視聴回数</w:t>
      </w:r>
      <w:r w:rsidRPr="00B911B1">
        <w:rPr>
          <w:color w:val="262626" w:themeColor="text1" w:themeTint="D9"/>
        </w:rPr>
        <w:t>25,000回視聴（配信後1週間）</w:t>
      </w:r>
    </w:p>
    <w:p w14:paraId="057CC310" w14:textId="15930951" w:rsidR="00D83893" w:rsidRDefault="00B911B1" w:rsidP="00B911B1">
      <w:pPr>
        <w:ind w:leftChars="100" w:left="220"/>
        <w:rPr>
          <w:color w:val="262626" w:themeColor="text1" w:themeTint="D9"/>
        </w:rPr>
      </w:pPr>
      <w:r w:rsidRPr="00B911B1">
        <w:rPr>
          <w:color w:val="262626" w:themeColor="text1" w:themeTint="D9"/>
        </w:rPr>
        <w:t>GKP協賛コメント・CMなどを通し、隅田川の水質改善（水質保全）に寄与する下水道の働きを訴求した。</w:t>
      </w:r>
    </w:p>
    <w:p w14:paraId="5974AE8D" w14:textId="77777777" w:rsidR="00B911B1" w:rsidRPr="00B911B1" w:rsidRDefault="00B911B1" w:rsidP="00B911B1">
      <w:pPr>
        <w:ind w:leftChars="100" w:left="220"/>
        <w:rPr>
          <w:color w:val="262626" w:themeColor="text1" w:themeTint="D9"/>
        </w:rPr>
      </w:pPr>
    </w:p>
    <w:p w14:paraId="38931841" w14:textId="7E16590A" w:rsidR="00B911B1" w:rsidRP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-3　「会員向けの活動」事業報告</w:t>
      </w:r>
    </w:p>
    <w:p w14:paraId="156CB61A" w14:textId="03F518CC" w:rsidR="00D83893" w:rsidRDefault="00D83893" w:rsidP="00D83893">
      <w:pPr>
        <w:rPr>
          <w:b/>
          <w:bCs/>
          <w:color w:val="262626" w:themeColor="text1" w:themeTint="D9"/>
        </w:rPr>
      </w:pPr>
      <w:r>
        <w:rPr>
          <w:rFonts w:hint="eastAsia"/>
          <w:b/>
          <w:bCs/>
          <w:color w:val="262626" w:themeColor="text1" w:themeTint="D9"/>
        </w:rPr>
        <w:t>3-1-3</w:t>
      </w:r>
      <w:r w:rsidRPr="00D83893">
        <w:rPr>
          <w:b/>
          <w:bCs/>
          <w:color w:val="262626" w:themeColor="text1" w:themeTint="D9"/>
        </w:rPr>
        <w:t>-1　コミュニケーション研究会</w:t>
      </w:r>
    </w:p>
    <w:p w14:paraId="24B5A831"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情報や課題共有を通した団体会員の連携強化に注力する。</w:t>
      </w:r>
    </w:p>
    <w:p w14:paraId="680216DF"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・コアメンバー会議（</w:t>
      </w:r>
      <w:r w:rsidRPr="00B911B1">
        <w:rPr>
          <w:color w:val="262626" w:themeColor="text1" w:themeTint="D9"/>
        </w:rPr>
        <w:t>5月、12月）</w:t>
      </w:r>
    </w:p>
    <w:p w14:paraId="33345642"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・下水道展にて団体会員企業を訪問（</w:t>
      </w:r>
      <w:r w:rsidRPr="00B911B1">
        <w:rPr>
          <w:color w:val="262626" w:themeColor="text1" w:themeTint="D9"/>
        </w:rPr>
        <w:t>8月）</w:t>
      </w:r>
    </w:p>
    <w:p w14:paraId="7CC2851A" w14:textId="79DDF55E" w:rsidR="00B911B1" w:rsidRDefault="00B911B1" w:rsidP="00B911B1">
      <w:pPr>
        <w:ind w:leftChars="100" w:left="220"/>
        <w:rPr>
          <w:color w:val="262626" w:themeColor="text1" w:themeTint="D9"/>
        </w:rPr>
      </w:pPr>
      <w:r w:rsidRPr="00B911B1">
        <w:rPr>
          <w:rFonts w:hint="eastAsia"/>
          <w:color w:val="262626" w:themeColor="text1" w:themeTint="D9"/>
        </w:rPr>
        <w:t>・広報フォーラム開催（</w:t>
      </w:r>
      <w:r w:rsidRPr="00B911B1">
        <w:rPr>
          <w:color w:val="262626" w:themeColor="text1" w:themeTint="D9"/>
        </w:rPr>
        <w:t>2月～3月）</w:t>
      </w:r>
    </w:p>
    <w:p w14:paraId="524FFE60" w14:textId="77777777" w:rsidR="00B911B1" w:rsidRPr="00B911B1" w:rsidRDefault="00B911B1" w:rsidP="00B911B1">
      <w:pPr>
        <w:ind w:leftChars="100" w:left="220"/>
        <w:rPr>
          <w:color w:val="262626" w:themeColor="text1" w:themeTint="D9"/>
        </w:rPr>
      </w:pPr>
    </w:p>
    <w:p w14:paraId="4532B0E6" w14:textId="0607F41A" w:rsidR="00D83893" w:rsidRDefault="00D83893" w:rsidP="00D83893">
      <w:pPr>
        <w:rPr>
          <w:b/>
          <w:bCs/>
          <w:color w:val="262626" w:themeColor="text1" w:themeTint="D9"/>
        </w:rPr>
      </w:pPr>
      <w:r>
        <w:rPr>
          <w:rFonts w:hint="eastAsia"/>
          <w:b/>
          <w:bCs/>
          <w:color w:val="262626" w:themeColor="text1" w:themeTint="D9"/>
        </w:rPr>
        <w:t>3-1-3</w:t>
      </w:r>
      <w:r w:rsidRPr="00D83893">
        <w:rPr>
          <w:b/>
          <w:bCs/>
          <w:color w:val="262626" w:themeColor="text1" w:themeTint="D9"/>
        </w:rPr>
        <w:t>-2　わいがやトーク</w:t>
      </w:r>
    </w:p>
    <w:p w14:paraId="07CAC143"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会員が関心を持つテーマを設定。</w:t>
      </w:r>
    </w:p>
    <w:p w14:paraId="0864ECF4"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講師を招くなどして会員同士が自由に議論し、交流できる場を創出。</w:t>
      </w:r>
    </w:p>
    <w:p w14:paraId="2F77A198" w14:textId="22E2F64E" w:rsidR="00B911B1" w:rsidRPr="00B911B1" w:rsidRDefault="00B911B1" w:rsidP="00B911B1">
      <w:pPr>
        <w:ind w:leftChars="100" w:left="220"/>
        <w:rPr>
          <w:color w:val="262626" w:themeColor="text1" w:themeTint="D9"/>
        </w:rPr>
      </w:pPr>
      <w:r w:rsidRPr="00B911B1">
        <w:rPr>
          <w:rFonts w:hint="eastAsia"/>
          <w:color w:val="262626" w:themeColor="text1" w:themeTint="D9"/>
        </w:rPr>
        <w:t>年３回程度開催をめざす。</w:t>
      </w:r>
    </w:p>
    <w:p w14:paraId="0E1E7BED" w14:textId="77777777" w:rsidR="00D83893" w:rsidRDefault="00D83893" w:rsidP="00D83893">
      <w:pPr>
        <w:rPr>
          <w:b/>
          <w:bCs/>
          <w:color w:val="262626" w:themeColor="text1" w:themeTint="D9"/>
        </w:rPr>
      </w:pPr>
    </w:p>
    <w:p w14:paraId="116AB8BD" w14:textId="3791F592" w:rsidR="00D83893" w:rsidRPr="00D83893" w:rsidRDefault="00D83893" w:rsidP="00D83893">
      <w:pPr>
        <w:rPr>
          <w:b/>
          <w:bCs/>
          <w:color w:val="262626" w:themeColor="text1" w:themeTint="D9"/>
        </w:rPr>
      </w:pPr>
      <w:r>
        <w:rPr>
          <w:rFonts w:hint="eastAsia"/>
          <w:b/>
          <w:bCs/>
          <w:color w:val="262626" w:themeColor="text1" w:themeTint="D9"/>
        </w:rPr>
        <w:t>3-1-4</w:t>
      </w:r>
      <w:r w:rsidRPr="00D83893">
        <w:rPr>
          <w:b/>
          <w:bCs/>
          <w:color w:val="262626" w:themeColor="text1" w:themeTint="D9"/>
        </w:rPr>
        <w:t xml:space="preserve">　「活動の地方展開」事業報告</w:t>
      </w:r>
    </w:p>
    <w:p w14:paraId="463DE268" w14:textId="03491AFB"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-4-1　GKP北海道</w:t>
      </w:r>
    </w:p>
    <w:p w14:paraId="7AFD5A3F" w14:textId="77777777" w:rsidR="00B911B1" w:rsidRPr="00B911B1" w:rsidRDefault="00B911B1" w:rsidP="00B911B1">
      <w:pPr>
        <w:ind w:leftChars="100" w:left="220"/>
        <w:rPr>
          <w:color w:val="262626" w:themeColor="text1" w:themeTint="D9"/>
        </w:rPr>
      </w:pPr>
      <w:r w:rsidRPr="00B911B1">
        <w:rPr>
          <w:color w:val="262626" w:themeColor="text1" w:themeTint="D9"/>
        </w:rPr>
        <w:t>9/10の「下水道の日」にちなみ、普段意識されることの少ない下水道の役割や重要性を知っていただくため、札幌市が主催する下水道イベントに企画・運営支援する。</w:t>
      </w:r>
    </w:p>
    <w:p w14:paraId="647C1D05"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開催期間：</w:t>
      </w:r>
      <w:r w:rsidRPr="00B911B1">
        <w:rPr>
          <w:color w:val="262626" w:themeColor="text1" w:themeTint="D9"/>
        </w:rPr>
        <w:t>9月28日～29日</w:t>
      </w:r>
    </w:p>
    <w:p w14:paraId="087225A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来場目標：</w:t>
      </w:r>
      <w:r w:rsidRPr="00B911B1">
        <w:rPr>
          <w:color w:val="262626" w:themeColor="text1" w:themeTint="D9"/>
        </w:rPr>
        <w:t>1,500人</w:t>
      </w:r>
    </w:p>
    <w:p w14:paraId="0F7F9AC1" w14:textId="1E1B5388" w:rsidR="00B911B1" w:rsidRDefault="00B911B1" w:rsidP="00B911B1">
      <w:pPr>
        <w:ind w:leftChars="100" w:left="220"/>
        <w:rPr>
          <w:color w:val="262626" w:themeColor="text1" w:themeTint="D9"/>
        </w:rPr>
      </w:pPr>
      <w:r w:rsidRPr="00B911B1">
        <w:rPr>
          <w:rFonts w:hint="eastAsia"/>
          <w:color w:val="262626" w:themeColor="text1" w:themeTint="D9"/>
        </w:rPr>
        <w:t>会場：札幌市の中心部にある札幌駅前通地下歩行空間「チ・カ・ホ」</w:t>
      </w:r>
    </w:p>
    <w:p w14:paraId="1FDFB0FF" w14:textId="77777777" w:rsidR="00B911B1" w:rsidRPr="00B911B1" w:rsidRDefault="00B911B1" w:rsidP="00B911B1">
      <w:pPr>
        <w:ind w:leftChars="100" w:left="220"/>
        <w:rPr>
          <w:color w:val="262626" w:themeColor="text1" w:themeTint="D9"/>
        </w:rPr>
      </w:pPr>
    </w:p>
    <w:p w14:paraId="4F238F04" w14:textId="717A31AD"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-4-2　GKP関西</w:t>
      </w:r>
    </w:p>
    <w:p w14:paraId="71607792" w14:textId="77777777" w:rsidR="00B911B1" w:rsidRPr="00B911B1" w:rsidRDefault="00B911B1" w:rsidP="00B911B1">
      <w:pPr>
        <w:ind w:leftChars="100" w:left="220"/>
        <w:rPr>
          <w:color w:val="262626" w:themeColor="text1" w:themeTint="D9"/>
        </w:rPr>
      </w:pPr>
      <w:r w:rsidRPr="00B911B1">
        <w:rPr>
          <w:color w:val="262626" w:themeColor="text1" w:themeTint="D9"/>
        </w:rPr>
        <w:t>GKP関西の活動内容の検討</w:t>
      </w:r>
    </w:p>
    <w:p w14:paraId="1CD7FEA6"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・活動目的、具体的な活動内容の企画立案、実施</w:t>
      </w:r>
    </w:p>
    <w:p w14:paraId="2550DB48" w14:textId="77777777" w:rsidR="00B911B1" w:rsidRPr="00B911B1" w:rsidRDefault="00B911B1" w:rsidP="00B911B1">
      <w:pPr>
        <w:ind w:leftChars="100" w:left="220"/>
        <w:rPr>
          <w:color w:val="262626" w:themeColor="text1" w:themeTint="D9"/>
        </w:rPr>
      </w:pPr>
      <w:r w:rsidRPr="00B911B1">
        <w:rPr>
          <w:color w:val="262626" w:themeColor="text1" w:themeTint="D9"/>
        </w:rPr>
        <w:t>GKP関西夏祭りの開催</w:t>
      </w:r>
    </w:p>
    <w:p w14:paraId="29F91CBE"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開催時期：</w:t>
      </w:r>
      <w:r w:rsidRPr="00B911B1">
        <w:rPr>
          <w:color w:val="262626" w:themeColor="text1" w:themeTint="D9"/>
        </w:rPr>
        <w:t>8月</w:t>
      </w:r>
    </w:p>
    <w:p w14:paraId="54D078B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開催場所：大阪市下水道科学館</w:t>
      </w:r>
    </w:p>
    <w:p w14:paraId="06A3DECC" w14:textId="5CB4008F" w:rsidR="00B911B1" w:rsidRDefault="00B911B1" w:rsidP="00B911B1">
      <w:pPr>
        <w:ind w:leftChars="100" w:left="220"/>
        <w:rPr>
          <w:color w:val="262626" w:themeColor="text1" w:themeTint="D9"/>
        </w:rPr>
      </w:pPr>
      <w:r w:rsidRPr="00B911B1">
        <w:rPr>
          <w:rFonts w:hint="eastAsia"/>
          <w:color w:val="262626" w:themeColor="text1" w:themeTint="D9"/>
        </w:rPr>
        <w:t xml:space="preserve">　実施内容：子供向けの広報イベント</w:t>
      </w:r>
    </w:p>
    <w:p w14:paraId="3F11AD4A" w14:textId="77777777" w:rsidR="00B911B1" w:rsidRPr="00B911B1" w:rsidRDefault="00B911B1" w:rsidP="00B911B1">
      <w:pPr>
        <w:ind w:leftChars="100" w:left="220"/>
        <w:rPr>
          <w:color w:val="262626" w:themeColor="text1" w:themeTint="D9"/>
        </w:rPr>
      </w:pPr>
    </w:p>
    <w:p w14:paraId="22326120" w14:textId="197F0483" w:rsidR="00D83893" w:rsidRDefault="00D83893" w:rsidP="00D83893">
      <w:pPr>
        <w:rPr>
          <w:b/>
          <w:bCs/>
          <w:color w:val="262626" w:themeColor="text1" w:themeTint="D9"/>
        </w:rPr>
      </w:pPr>
      <w:r>
        <w:rPr>
          <w:rFonts w:hint="eastAsia"/>
          <w:b/>
          <w:bCs/>
          <w:color w:val="262626" w:themeColor="text1" w:themeTint="D9"/>
        </w:rPr>
        <w:t>3-1</w:t>
      </w:r>
      <w:r w:rsidRPr="00D83893">
        <w:rPr>
          <w:b/>
          <w:bCs/>
          <w:color w:val="262626" w:themeColor="text1" w:themeTint="D9"/>
        </w:rPr>
        <w:t>-4-3　GKPチーム九州</w:t>
      </w:r>
    </w:p>
    <w:p w14:paraId="242EC5D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総会・施設見学会の開催と、多くの会員の参加。</w:t>
      </w:r>
    </w:p>
    <w:p w14:paraId="3168B4DB"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5月：長崎市での総会及び講演会、施設見学会を実施</w:t>
      </w:r>
    </w:p>
    <w:p w14:paraId="18EEF0AE"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広報イベントでは昨年以上の集客。</w:t>
      </w:r>
    </w:p>
    <w:p w14:paraId="219402C1"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7月：下水道展2024東京　広報活動を検討</w:t>
      </w:r>
    </w:p>
    <w:p w14:paraId="463A5ACA"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8月：福岡市下水道フェア　福岡市道路下水道局と連携し広報活動を実施</w:t>
      </w:r>
    </w:p>
    <w:p w14:paraId="47B9C575"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下水道事業研修会で昨年以上の参加。</w:t>
      </w:r>
    </w:p>
    <w:p w14:paraId="260050BD" w14:textId="3CD8FDAF"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7月：下水道事業研修会　若手会員を対象とした研修会</w:t>
      </w:r>
    </w:p>
    <w:p w14:paraId="4B71D35E" w14:textId="77777777" w:rsidR="00F818A2" w:rsidRPr="004E585B" w:rsidRDefault="00F818A2" w:rsidP="00A93DF8">
      <w:pPr>
        <w:rPr>
          <w:color w:val="262626" w:themeColor="text1" w:themeTint="D9"/>
        </w:rPr>
      </w:pPr>
    </w:p>
    <w:p w14:paraId="543B293C" w14:textId="77777777" w:rsidR="00E93872" w:rsidRDefault="00E93872">
      <w:pPr>
        <w:widowControl/>
        <w:jc w:val="left"/>
        <w:rPr>
          <w:b/>
          <w:bCs/>
          <w:color w:val="262626" w:themeColor="text1" w:themeTint="D9"/>
        </w:rPr>
      </w:pPr>
      <w:r>
        <w:rPr>
          <w:b/>
          <w:bCs/>
          <w:color w:val="262626" w:themeColor="text1" w:themeTint="D9"/>
        </w:rPr>
        <w:br w:type="page"/>
      </w:r>
    </w:p>
    <w:p w14:paraId="72E0FEB7" w14:textId="4150CFA8" w:rsidR="00A93DF8" w:rsidRPr="00432E42" w:rsidRDefault="00A93DF8" w:rsidP="00A93DF8">
      <w:pPr>
        <w:rPr>
          <w:b/>
          <w:bCs/>
          <w:color w:val="262626" w:themeColor="text1" w:themeTint="D9"/>
        </w:rPr>
      </w:pPr>
      <w:r w:rsidRPr="00432E42">
        <w:rPr>
          <w:rFonts w:hint="eastAsia"/>
          <w:b/>
          <w:bCs/>
          <w:color w:val="262626" w:themeColor="text1" w:themeTint="D9"/>
        </w:rPr>
        <w:lastRenderedPageBreak/>
        <w:t>第四号議案　令和６年度収支予算</w:t>
      </w:r>
    </w:p>
    <w:p w14:paraId="7597BFA9" w14:textId="77777777" w:rsidR="00537F12" w:rsidRDefault="00537F12" w:rsidP="00A93DF8">
      <w:pPr>
        <w:rPr>
          <w:color w:val="262626" w:themeColor="text1" w:themeTint="D9"/>
        </w:rPr>
      </w:pPr>
    </w:p>
    <w:p w14:paraId="528FC85E" w14:textId="35E6426F" w:rsidR="00537F12" w:rsidRDefault="00432E42" w:rsidP="00A93DF8">
      <w:pPr>
        <w:rPr>
          <w:color w:val="262626" w:themeColor="text1" w:themeTint="D9"/>
        </w:rPr>
      </w:pPr>
      <w:r>
        <w:rPr>
          <w:rFonts w:hint="eastAsia"/>
          <w:color w:val="262626" w:themeColor="text1" w:themeTint="D9"/>
        </w:rPr>
        <w:t xml:space="preserve">　活動費についてはさらなる精査を行い、予算削減に取り組みましたが、組織管理の自立を図るため事務費が増加したため、単年度赤字を避けられない状況となりました。</w:t>
      </w:r>
    </w:p>
    <w:p w14:paraId="0FD4D482" w14:textId="77777777" w:rsidR="00FE0B02" w:rsidRDefault="00FE0B02" w:rsidP="00A93DF8">
      <w:pPr>
        <w:rPr>
          <w:color w:val="262626" w:themeColor="text1" w:themeTint="D9"/>
        </w:rPr>
      </w:pPr>
    </w:p>
    <w:p w14:paraId="7AE88B6B" w14:textId="1EB70E65" w:rsidR="00FE0B02" w:rsidRPr="004E585B" w:rsidRDefault="00FE0B02" w:rsidP="00A93DF8">
      <w:pPr>
        <w:rPr>
          <w:color w:val="262626" w:themeColor="text1" w:themeTint="D9"/>
        </w:rPr>
      </w:pPr>
      <w:r>
        <w:rPr>
          <w:rFonts w:hint="eastAsia"/>
          <w:color w:val="262626" w:themeColor="text1" w:themeTint="D9"/>
        </w:rPr>
        <w:t>予算表</w:t>
      </w:r>
    </w:p>
    <w:p w14:paraId="26F2E036" w14:textId="77777777" w:rsidR="00537F12" w:rsidRDefault="00537F12" w:rsidP="00A93DF8">
      <w:pPr>
        <w:rPr>
          <w:color w:val="262626" w:themeColor="text1" w:themeTint="D9"/>
        </w:rPr>
      </w:pPr>
    </w:p>
    <w:p w14:paraId="4E8D768E" w14:textId="77777777" w:rsidR="00FE0B02" w:rsidRDefault="00FE0B02" w:rsidP="00A93DF8">
      <w:pPr>
        <w:rPr>
          <w:color w:val="262626" w:themeColor="text1" w:themeTint="D9"/>
        </w:rPr>
      </w:pPr>
    </w:p>
    <w:p w14:paraId="2F79002F" w14:textId="77777777" w:rsidR="00FE0B02" w:rsidRPr="004E585B" w:rsidRDefault="00FE0B02" w:rsidP="00A93DF8">
      <w:pPr>
        <w:rPr>
          <w:color w:val="262626" w:themeColor="text1" w:themeTint="D9"/>
        </w:rPr>
      </w:pPr>
    </w:p>
    <w:p w14:paraId="195FCC3D" w14:textId="77777777" w:rsidR="00E93872" w:rsidRDefault="00E93872">
      <w:pPr>
        <w:widowControl/>
        <w:jc w:val="left"/>
        <w:rPr>
          <w:b/>
          <w:bCs/>
          <w:color w:val="262626" w:themeColor="text1" w:themeTint="D9"/>
        </w:rPr>
      </w:pPr>
      <w:r>
        <w:rPr>
          <w:b/>
          <w:bCs/>
          <w:color w:val="262626" w:themeColor="text1" w:themeTint="D9"/>
        </w:rPr>
        <w:br w:type="page"/>
      </w:r>
    </w:p>
    <w:p w14:paraId="3C98B994" w14:textId="7CA9CE64" w:rsidR="00A93DF8" w:rsidRPr="00432E42" w:rsidRDefault="00A93DF8" w:rsidP="00A93DF8">
      <w:pPr>
        <w:rPr>
          <w:b/>
          <w:bCs/>
          <w:color w:val="262626" w:themeColor="text1" w:themeTint="D9"/>
        </w:rPr>
      </w:pPr>
      <w:r w:rsidRPr="00432E42">
        <w:rPr>
          <w:rFonts w:hint="eastAsia"/>
          <w:b/>
          <w:bCs/>
          <w:color w:val="262626" w:themeColor="text1" w:themeTint="D9"/>
        </w:rPr>
        <w:lastRenderedPageBreak/>
        <w:t xml:space="preserve">その他　</w:t>
      </w:r>
      <w:r w:rsidR="00A26801">
        <w:rPr>
          <w:rFonts w:hint="eastAsia"/>
          <w:b/>
          <w:bCs/>
          <w:color w:val="262626" w:themeColor="text1" w:themeTint="D9"/>
        </w:rPr>
        <w:t>①</w:t>
      </w:r>
      <w:r w:rsidRPr="00432E42">
        <w:rPr>
          <w:rFonts w:hint="eastAsia"/>
          <w:b/>
          <w:bCs/>
          <w:color w:val="262626" w:themeColor="text1" w:themeTint="D9"/>
        </w:rPr>
        <w:t>持続可能な組織運営に向け</w:t>
      </w:r>
      <w:r w:rsidR="00143EC3" w:rsidRPr="00432E42">
        <w:rPr>
          <w:rFonts w:hint="eastAsia"/>
          <w:b/>
          <w:bCs/>
          <w:color w:val="262626" w:themeColor="text1" w:themeTint="D9"/>
        </w:rPr>
        <w:t>て</w:t>
      </w:r>
      <w:r w:rsidR="00FE0B02">
        <w:rPr>
          <w:rFonts w:hint="eastAsia"/>
          <w:b/>
          <w:bCs/>
          <w:color w:val="262626" w:themeColor="text1" w:themeTint="D9"/>
        </w:rPr>
        <w:t xml:space="preserve">　増口のお願い</w:t>
      </w:r>
    </w:p>
    <w:p w14:paraId="5FEF2662" w14:textId="77777777" w:rsidR="00432E42" w:rsidRDefault="00432E42">
      <w:pPr>
        <w:rPr>
          <w:color w:val="262626" w:themeColor="text1" w:themeTint="D9"/>
        </w:rPr>
      </w:pPr>
    </w:p>
    <w:p w14:paraId="456BFCBA" w14:textId="7695BE4C" w:rsidR="00B361D4" w:rsidRDefault="00432E42" w:rsidP="00432E42">
      <w:pPr>
        <w:ind w:firstLineChars="100" w:firstLine="220"/>
        <w:rPr>
          <w:color w:val="262626" w:themeColor="text1" w:themeTint="D9"/>
        </w:rPr>
      </w:pPr>
      <w:r>
        <w:rPr>
          <w:rFonts w:hint="eastAsia"/>
          <w:color w:val="262626" w:themeColor="text1" w:themeTint="D9"/>
        </w:rPr>
        <w:t>GKP活動を持続可能なものとするため、令和６年度</w:t>
      </w:r>
      <w:r w:rsidR="00FE0B02">
        <w:rPr>
          <w:rFonts w:hint="eastAsia"/>
          <w:color w:val="262626" w:themeColor="text1" w:themeTint="D9"/>
        </w:rPr>
        <w:t>より</w:t>
      </w:r>
      <w:r>
        <w:rPr>
          <w:rFonts w:hint="eastAsia"/>
          <w:color w:val="262626" w:themeColor="text1" w:themeTint="D9"/>
        </w:rPr>
        <w:t>組織管理、活動評価、財政の３つの視点から改革に取り組んでいく所存です。</w:t>
      </w:r>
    </w:p>
    <w:p w14:paraId="67BC42BF" w14:textId="77777777" w:rsidR="00B361D4" w:rsidRDefault="00B361D4" w:rsidP="00B361D4">
      <w:pPr>
        <w:ind w:firstLineChars="100" w:firstLine="220"/>
        <w:rPr>
          <w:color w:val="262626" w:themeColor="text1" w:themeTint="D9"/>
        </w:rPr>
      </w:pPr>
      <w:r>
        <w:rPr>
          <w:rFonts w:hint="eastAsia"/>
          <w:color w:val="262626" w:themeColor="text1" w:themeTint="D9"/>
        </w:rPr>
        <w:t>しかしながら令和６年度の収支予算は単年度赤字となり、不足分については前期繰越金を食いつぶさざるを得ない状況にあります。</w:t>
      </w:r>
    </w:p>
    <w:p w14:paraId="6165844F" w14:textId="22FD218A" w:rsidR="00B361D4" w:rsidRDefault="00B361D4" w:rsidP="00B361D4">
      <w:pPr>
        <w:ind w:leftChars="200" w:left="440"/>
        <w:rPr>
          <w:color w:val="262626" w:themeColor="text1" w:themeTint="D9"/>
        </w:rPr>
      </w:pPr>
      <w:r>
        <w:rPr>
          <w:rFonts w:hint="eastAsia"/>
          <w:color w:val="262626" w:themeColor="text1" w:themeTint="D9"/>
        </w:rPr>
        <w:t>※令和５年度の前期繰越金は約３００万円ありましたが、令和６年度予算では約１００万</w:t>
      </w:r>
      <w:r w:rsidR="00FE0B02">
        <w:rPr>
          <w:rFonts w:hint="eastAsia"/>
          <w:color w:val="262626" w:themeColor="text1" w:themeTint="D9"/>
        </w:rPr>
        <w:t>円と</w:t>
      </w:r>
      <w:r>
        <w:rPr>
          <w:rFonts w:hint="eastAsia"/>
          <w:color w:val="262626" w:themeColor="text1" w:themeTint="D9"/>
        </w:rPr>
        <w:t>大幅に減少する見込みです</w:t>
      </w:r>
    </w:p>
    <w:p w14:paraId="087E247A" w14:textId="66F67D03" w:rsidR="00B361D4" w:rsidRDefault="00B361D4" w:rsidP="00B361D4">
      <w:pPr>
        <w:rPr>
          <w:color w:val="262626" w:themeColor="text1" w:themeTint="D9"/>
        </w:rPr>
      </w:pPr>
      <w:r>
        <w:rPr>
          <w:rFonts w:hint="eastAsia"/>
          <w:color w:val="262626" w:themeColor="text1" w:themeTint="D9"/>
        </w:rPr>
        <w:t xml:space="preserve">　つきましては、法人会員の皆様に会費の増口をお願いしたく存じます。お願いするに際し、改めてGKPの目的、会員メリットを整理いたしました。主旨をご理解いただき、何卒、増口へのご理解を賜りますようお願い申し上げます。</w:t>
      </w:r>
    </w:p>
    <w:p w14:paraId="509564C8" w14:textId="77777777" w:rsidR="00432E42" w:rsidRDefault="00432E42">
      <w:pPr>
        <w:rPr>
          <w:color w:val="262626" w:themeColor="text1" w:themeTint="D9"/>
        </w:rPr>
      </w:pPr>
    </w:p>
    <w:p w14:paraId="01BE87DB" w14:textId="24BFE34C" w:rsidR="00B361D4" w:rsidRPr="00B361D4" w:rsidRDefault="00B361D4">
      <w:pPr>
        <w:rPr>
          <w:b/>
          <w:bCs/>
          <w:color w:val="262626" w:themeColor="text1" w:themeTint="D9"/>
        </w:rPr>
      </w:pPr>
      <w:r w:rsidRPr="00B361D4">
        <w:rPr>
          <w:rFonts w:hint="eastAsia"/>
          <w:b/>
          <w:bCs/>
          <w:color w:val="262626" w:themeColor="text1" w:themeTint="D9"/>
        </w:rPr>
        <w:t>1、改革の３つの視点</w:t>
      </w:r>
    </w:p>
    <w:p w14:paraId="1BBB082C" w14:textId="43E116D1" w:rsidR="00432E42" w:rsidRPr="009C16E0" w:rsidRDefault="00B361D4" w:rsidP="00B361D4">
      <w:pPr>
        <w:rPr>
          <w:b/>
          <w:bCs/>
        </w:rPr>
      </w:pPr>
      <w:r w:rsidRPr="009C16E0">
        <w:rPr>
          <w:rFonts w:hint="eastAsia"/>
          <w:b/>
          <w:bCs/>
        </w:rPr>
        <w:t xml:space="preserve">1-1　</w:t>
      </w:r>
      <w:r w:rsidR="00432E42" w:rsidRPr="009C16E0">
        <w:rPr>
          <w:rFonts w:hint="eastAsia"/>
          <w:b/>
          <w:bCs/>
        </w:rPr>
        <w:t>組織管理</w:t>
      </w:r>
      <w:r w:rsidR="006F2FAF" w:rsidRPr="009C16E0">
        <w:rPr>
          <w:rFonts w:hint="eastAsia"/>
          <w:b/>
          <w:bCs/>
        </w:rPr>
        <w:t>のシステム</w:t>
      </w:r>
      <w:r w:rsidR="00B911B1" w:rsidRPr="009C16E0">
        <w:rPr>
          <w:rFonts w:hint="eastAsia"/>
          <w:b/>
          <w:bCs/>
        </w:rPr>
        <w:t>化</w:t>
      </w:r>
    </w:p>
    <w:p w14:paraId="48E7C358" w14:textId="0364B873" w:rsidR="00432E42" w:rsidRPr="009C16E0" w:rsidRDefault="00432E42" w:rsidP="00432E42">
      <w:pPr>
        <w:pStyle w:val="a7"/>
        <w:ind w:leftChars="0" w:left="450"/>
      </w:pPr>
      <w:r w:rsidRPr="009C16E0">
        <w:rPr>
          <w:rFonts w:hint="eastAsia"/>
        </w:rPr>
        <w:t>これまで日本下水道協会の</w:t>
      </w:r>
      <w:r w:rsidR="007E695D" w:rsidRPr="009C16E0">
        <w:rPr>
          <w:rFonts w:hint="eastAsia"/>
        </w:rPr>
        <w:t>全面的な</w:t>
      </w:r>
      <w:r w:rsidRPr="009C16E0">
        <w:rPr>
          <w:rFonts w:hint="eastAsia"/>
        </w:rPr>
        <w:t>支援・協力のもとで機能していた組織管理について、業務を効率化するシステムを導入し、当該予算を固定費として整えました。これにより、</w:t>
      </w:r>
      <w:r w:rsidR="006F2FAF" w:rsidRPr="009C16E0">
        <w:rPr>
          <w:rFonts w:hint="eastAsia"/>
        </w:rPr>
        <w:t>事務局業務を軽減化し、継続的な</w:t>
      </w:r>
      <w:r w:rsidRPr="009C16E0">
        <w:rPr>
          <w:rFonts w:hint="eastAsia"/>
        </w:rPr>
        <w:t>組織管理が行えるようになります。</w:t>
      </w:r>
    </w:p>
    <w:p w14:paraId="318334AD" w14:textId="568A5757" w:rsidR="00F65B7C" w:rsidRPr="009C16E0" w:rsidRDefault="00F65B7C" w:rsidP="00F65B7C">
      <w:pPr>
        <w:ind w:leftChars="100" w:left="220" w:firstLineChars="100" w:firstLine="210"/>
        <w:rPr>
          <w:sz w:val="21"/>
          <w:szCs w:val="21"/>
        </w:rPr>
      </w:pPr>
      <w:r w:rsidRPr="009C16E0">
        <w:rPr>
          <w:rFonts w:hint="eastAsia"/>
          <w:sz w:val="21"/>
          <w:szCs w:val="21"/>
        </w:rPr>
        <w:t>※会員管理、決済、イベント運営管理をクラウド</w:t>
      </w:r>
      <w:r w:rsidR="00073149" w:rsidRPr="009C16E0">
        <w:rPr>
          <w:rFonts w:hint="eastAsia"/>
          <w:sz w:val="21"/>
          <w:szCs w:val="21"/>
        </w:rPr>
        <w:t>上</w:t>
      </w:r>
      <w:r w:rsidRPr="009C16E0">
        <w:rPr>
          <w:rFonts w:hint="eastAsia"/>
          <w:sz w:val="21"/>
          <w:szCs w:val="21"/>
        </w:rPr>
        <w:t>で行える定額制サービスを活用します。</w:t>
      </w:r>
    </w:p>
    <w:p w14:paraId="36411589" w14:textId="77777777" w:rsidR="00B361D4" w:rsidRPr="00F65B7C" w:rsidRDefault="00B361D4" w:rsidP="00432E42">
      <w:pPr>
        <w:pStyle w:val="a7"/>
        <w:ind w:leftChars="0" w:left="450"/>
        <w:rPr>
          <w:b/>
          <w:bCs/>
          <w:color w:val="262626" w:themeColor="text1" w:themeTint="D9"/>
        </w:rPr>
      </w:pPr>
    </w:p>
    <w:p w14:paraId="243A228E" w14:textId="7F86E8DB" w:rsidR="00432E42" w:rsidRPr="00B361D4" w:rsidRDefault="00B361D4" w:rsidP="00B361D4">
      <w:pPr>
        <w:rPr>
          <w:b/>
          <w:bCs/>
          <w:color w:val="262626" w:themeColor="text1" w:themeTint="D9"/>
        </w:rPr>
      </w:pPr>
      <w:r w:rsidRPr="00B361D4">
        <w:rPr>
          <w:rFonts w:hint="eastAsia"/>
          <w:b/>
          <w:bCs/>
          <w:color w:val="262626" w:themeColor="text1" w:themeTint="D9"/>
        </w:rPr>
        <w:t>1-2　活動評価</w:t>
      </w:r>
    </w:p>
    <w:p w14:paraId="7222A585" w14:textId="04BB9233" w:rsidR="00B361D4" w:rsidRDefault="00B361D4" w:rsidP="00B361D4">
      <w:pPr>
        <w:pStyle w:val="a7"/>
        <w:ind w:leftChars="0" w:left="555"/>
        <w:rPr>
          <w:color w:val="262626" w:themeColor="text1" w:themeTint="D9"/>
        </w:rPr>
      </w:pPr>
      <w:r w:rsidRPr="00B361D4">
        <w:rPr>
          <w:rFonts w:hint="eastAsia"/>
          <w:color w:val="262626" w:themeColor="text1" w:themeTint="D9"/>
        </w:rPr>
        <w:t>広報活動（プロジェクト）が</w:t>
      </w:r>
      <w:r w:rsidRPr="00B361D4">
        <w:rPr>
          <w:color w:val="262626" w:themeColor="text1" w:themeTint="D9"/>
        </w:rPr>
        <w:t>GKPの趣旨に即しているか、予算に見合った効果を上げているかなど、会員の皆さまの目を通して評価いただくシステムの構築に取り組みます。</w:t>
      </w:r>
    </w:p>
    <w:p w14:paraId="1434ED32" w14:textId="77777777" w:rsidR="00B361D4" w:rsidRDefault="00B361D4" w:rsidP="00B361D4">
      <w:pPr>
        <w:rPr>
          <w:color w:val="262626" w:themeColor="text1" w:themeTint="D9"/>
        </w:rPr>
      </w:pPr>
    </w:p>
    <w:p w14:paraId="3F500B67" w14:textId="7507CD68" w:rsidR="00B361D4" w:rsidRPr="00B361D4" w:rsidRDefault="00B361D4" w:rsidP="00B361D4">
      <w:pPr>
        <w:pStyle w:val="a7"/>
        <w:numPr>
          <w:ilvl w:val="1"/>
          <w:numId w:val="1"/>
        </w:numPr>
        <w:ind w:leftChars="0"/>
        <w:rPr>
          <w:b/>
          <w:bCs/>
          <w:color w:val="262626" w:themeColor="text1" w:themeTint="D9"/>
        </w:rPr>
      </w:pPr>
      <w:r w:rsidRPr="00B361D4">
        <w:rPr>
          <w:rFonts w:hint="eastAsia"/>
          <w:b/>
          <w:bCs/>
          <w:color w:val="262626" w:themeColor="text1" w:themeTint="D9"/>
        </w:rPr>
        <w:t>財政</w:t>
      </w:r>
    </w:p>
    <w:p w14:paraId="14F01664" w14:textId="7FDE02ED" w:rsidR="00B361D4" w:rsidRPr="00B361D4" w:rsidRDefault="00B361D4" w:rsidP="00B361D4">
      <w:pPr>
        <w:pStyle w:val="a7"/>
        <w:ind w:leftChars="257" w:left="565"/>
        <w:rPr>
          <w:color w:val="262626" w:themeColor="text1" w:themeTint="D9"/>
        </w:rPr>
      </w:pPr>
      <w:r>
        <w:rPr>
          <w:rFonts w:hint="eastAsia"/>
          <w:color w:val="262626" w:themeColor="text1" w:themeTint="D9"/>
        </w:rPr>
        <w:t>1-1</w:t>
      </w:r>
      <w:r w:rsidRPr="00B361D4">
        <w:rPr>
          <w:rFonts w:hint="eastAsia"/>
          <w:color w:val="262626" w:themeColor="text1" w:themeTint="D9"/>
        </w:rPr>
        <w:t>の取り組みに加え、令和</w:t>
      </w:r>
      <w:r w:rsidRPr="00B361D4">
        <w:rPr>
          <w:color w:val="262626" w:themeColor="text1" w:themeTint="D9"/>
        </w:rPr>
        <w:t>4年度には情報発信基盤の安定化のためのサーバーの増強を図ったことなどにより、固定費が増加し、プロジェクトに配分する事業活動費については令和5年度に大幅な削減を図ったところですが、さらなる効率化が課題となっております。</w:t>
      </w:r>
    </w:p>
    <w:p w14:paraId="15C9AD3D" w14:textId="70543EB9" w:rsidR="00B361D4" w:rsidRPr="00B361D4" w:rsidRDefault="00B361D4" w:rsidP="00B361D4">
      <w:pPr>
        <w:pStyle w:val="a7"/>
        <w:ind w:leftChars="257" w:left="565"/>
        <w:rPr>
          <w:color w:val="262626" w:themeColor="text1" w:themeTint="D9"/>
        </w:rPr>
      </w:pPr>
      <w:r w:rsidRPr="00B361D4">
        <w:rPr>
          <w:rFonts w:hint="eastAsia"/>
          <w:color w:val="262626" w:themeColor="text1" w:themeTint="D9"/>
        </w:rPr>
        <w:t>そこで、</w:t>
      </w:r>
      <w:r>
        <w:rPr>
          <w:rFonts w:hint="eastAsia"/>
          <w:color w:val="262626" w:themeColor="text1" w:themeTint="D9"/>
        </w:rPr>
        <w:t>1-2</w:t>
      </w:r>
      <w:r w:rsidRPr="00B361D4">
        <w:rPr>
          <w:rFonts w:hint="eastAsia"/>
          <w:color w:val="262626" w:themeColor="text1" w:themeTint="D9"/>
        </w:rPr>
        <w:t>に記した評価システムの導入により、プロジェクトの仕分けを進め、予算執行の一層の効率化を図ることとしております。</w:t>
      </w:r>
    </w:p>
    <w:p w14:paraId="59930651" w14:textId="77777777" w:rsidR="00432E42" w:rsidRDefault="00432E42" w:rsidP="00432E42">
      <w:pPr>
        <w:ind w:firstLineChars="100" w:firstLine="220"/>
        <w:rPr>
          <w:color w:val="262626" w:themeColor="text1" w:themeTint="D9"/>
        </w:rPr>
      </w:pPr>
    </w:p>
    <w:p w14:paraId="277C4D76" w14:textId="118894F6" w:rsidR="00E93872" w:rsidRDefault="00A562F6" w:rsidP="00F65B7C">
      <w:pPr>
        <w:ind w:leftChars="300" w:left="660"/>
        <w:rPr>
          <w:color w:val="262626" w:themeColor="text1" w:themeTint="D9"/>
        </w:rPr>
      </w:pPr>
      <w:r>
        <w:rPr>
          <w:noProof/>
          <w:color w:val="262626" w:themeColor="text1" w:themeTint="D9"/>
        </w:rPr>
        <w:drawing>
          <wp:inline distT="0" distB="0" distL="0" distR="0" wp14:anchorId="7EBC0702" wp14:editId="34719ECF">
            <wp:extent cx="4394200" cy="2724131"/>
            <wp:effectExtent l="0" t="0" r="6350" b="635"/>
            <wp:docPr id="6612657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0876" cy="2740669"/>
                    </a:xfrm>
                    <a:prstGeom prst="rect">
                      <a:avLst/>
                    </a:prstGeom>
                    <a:noFill/>
                    <a:ln>
                      <a:noFill/>
                    </a:ln>
                  </pic:spPr>
                </pic:pic>
              </a:graphicData>
            </a:graphic>
          </wp:inline>
        </w:drawing>
      </w:r>
    </w:p>
    <w:p w14:paraId="2984F9B0" w14:textId="7F1A12FC" w:rsidR="00B361D4" w:rsidRPr="00B361D4" w:rsidRDefault="00B361D4" w:rsidP="00B361D4">
      <w:pPr>
        <w:rPr>
          <w:b/>
          <w:bCs/>
          <w:color w:val="262626" w:themeColor="text1" w:themeTint="D9"/>
        </w:rPr>
      </w:pPr>
      <w:r w:rsidRPr="00B361D4">
        <w:rPr>
          <w:rFonts w:hint="eastAsia"/>
          <w:b/>
          <w:bCs/>
          <w:color w:val="262626" w:themeColor="text1" w:themeTint="D9"/>
        </w:rPr>
        <w:lastRenderedPageBreak/>
        <w:t>2、GKPの目指すところ</w:t>
      </w:r>
    </w:p>
    <w:p w14:paraId="0014BC11" w14:textId="6E4D5EAC" w:rsidR="00B361D4" w:rsidRPr="007E695D" w:rsidRDefault="00E0652F" w:rsidP="00E0652F">
      <w:pPr>
        <w:ind w:firstLineChars="100" w:firstLine="220"/>
      </w:pPr>
      <w:bookmarkStart w:id="0" w:name="_Hlk168902806"/>
      <w:r w:rsidRPr="007E695D">
        <w:t>GKPは、生活者に下水道の真の価値を伝えて共感を生み、下水道のプレゼンスを高め</w:t>
      </w:r>
      <w:r w:rsidRPr="007E695D">
        <w:rPr>
          <w:rFonts w:hint="eastAsia"/>
        </w:rPr>
        <w:t>ること</w:t>
      </w:r>
      <w:bookmarkEnd w:id="0"/>
      <w:r w:rsidRPr="007E695D">
        <w:rPr>
          <w:rFonts w:hint="eastAsia"/>
        </w:rPr>
        <w:t>によって下水道がますます活躍の場を増や</w:t>
      </w:r>
      <w:r w:rsidRPr="007E695D">
        <w:t>し、関わるすべての人々</w:t>
      </w:r>
      <w:r w:rsidRPr="007E695D">
        <w:rPr>
          <w:rFonts w:hint="eastAsia"/>
        </w:rPr>
        <w:t>に元気と活力をもたらす姿</w:t>
      </w:r>
      <w:r w:rsidRPr="007E695D">
        <w:t>をめざしています。</w:t>
      </w:r>
    </w:p>
    <w:p w14:paraId="5EA5FCB0" w14:textId="3712176C" w:rsidR="00AD6D21" w:rsidRPr="00B361D4" w:rsidRDefault="00AD6D21" w:rsidP="00B361D4">
      <w:pPr>
        <w:rPr>
          <w:b/>
          <w:bCs/>
          <w:color w:val="262626" w:themeColor="text1" w:themeTint="D9"/>
        </w:rPr>
      </w:pPr>
      <w:r>
        <w:rPr>
          <w:b/>
          <w:bCs/>
          <w:noProof/>
          <w:color w:val="262626" w:themeColor="text1" w:themeTint="D9"/>
        </w:rPr>
        <w:drawing>
          <wp:inline distT="0" distB="0" distL="0" distR="0" wp14:anchorId="6A4DFFD1" wp14:editId="0E2842E3">
            <wp:extent cx="5861685" cy="3637918"/>
            <wp:effectExtent l="0" t="0" r="5715" b="635"/>
            <wp:docPr id="123675396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68912" cy="3642403"/>
                    </a:xfrm>
                    <a:prstGeom prst="rect">
                      <a:avLst/>
                    </a:prstGeom>
                    <a:noFill/>
                    <a:ln>
                      <a:noFill/>
                    </a:ln>
                  </pic:spPr>
                </pic:pic>
              </a:graphicData>
            </a:graphic>
          </wp:inline>
        </w:drawing>
      </w:r>
    </w:p>
    <w:p w14:paraId="14950FF6" w14:textId="77777777" w:rsidR="00E0652F" w:rsidRDefault="00E0652F" w:rsidP="00B361D4">
      <w:pPr>
        <w:rPr>
          <w:b/>
          <w:bCs/>
          <w:color w:val="262626" w:themeColor="text1" w:themeTint="D9"/>
        </w:rPr>
      </w:pPr>
    </w:p>
    <w:p w14:paraId="3EAFDB5F" w14:textId="49648C2F" w:rsidR="00E0652F" w:rsidRPr="007E695D" w:rsidRDefault="006600FB" w:rsidP="006600FB">
      <w:pPr>
        <w:ind w:firstLineChars="100" w:firstLine="220"/>
        <w:rPr>
          <w:b/>
          <w:bCs/>
        </w:rPr>
      </w:pPr>
      <w:r w:rsidRPr="007E695D">
        <w:t>GKPは、</w:t>
      </w:r>
      <w:r w:rsidRPr="007E695D">
        <w:rPr>
          <w:rFonts w:hint="eastAsia"/>
        </w:rPr>
        <w:t>会員の「提案・参加」を基本に</w:t>
      </w:r>
      <w:r w:rsidR="007E695D">
        <w:rPr>
          <w:rFonts w:hint="eastAsia"/>
        </w:rPr>
        <w:t>運営</w:t>
      </w:r>
      <w:r w:rsidRPr="007E695D">
        <w:rPr>
          <w:rFonts w:hint="eastAsia"/>
        </w:rPr>
        <w:t>されています。</w:t>
      </w:r>
    </w:p>
    <w:p w14:paraId="43B488BC" w14:textId="4D34BB1C" w:rsidR="006600FB" w:rsidRDefault="006600FB" w:rsidP="00B361D4">
      <w:pPr>
        <w:rPr>
          <w:b/>
          <w:bCs/>
          <w:color w:val="262626" w:themeColor="text1" w:themeTint="D9"/>
        </w:rPr>
      </w:pPr>
      <w:r>
        <w:rPr>
          <w:b/>
          <w:bCs/>
          <w:noProof/>
          <w:color w:val="262626" w:themeColor="text1" w:themeTint="D9"/>
        </w:rPr>
        <w:drawing>
          <wp:inline distT="0" distB="0" distL="0" distR="0" wp14:anchorId="4853CE7F" wp14:editId="50E22167">
            <wp:extent cx="5565140" cy="3691957"/>
            <wp:effectExtent l="0" t="0" r="0" b="3810"/>
            <wp:docPr id="11597903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77746" cy="3700320"/>
                    </a:xfrm>
                    <a:prstGeom prst="rect">
                      <a:avLst/>
                    </a:prstGeom>
                    <a:noFill/>
                    <a:ln>
                      <a:noFill/>
                    </a:ln>
                  </pic:spPr>
                </pic:pic>
              </a:graphicData>
            </a:graphic>
          </wp:inline>
        </w:drawing>
      </w:r>
    </w:p>
    <w:p w14:paraId="12E8D293" w14:textId="77777777" w:rsidR="006600FB" w:rsidRDefault="006600FB" w:rsidP="00B361D4">
      <w:pPr>
        <w:rPr>
          <w:b/>
          <w:bCs/>
          <w:color w:val="262626" w:themeColor="text1" w:themeTint="D9"/>
        </w:rPr>
      </w:pPr>
    </w:p>
    <w:p w14:paraId="0AA36E2C" w14:textId="77777777" w:rsidR="00A562F6" w:rsidRDefault="00A562F6" w:rsidP="00B361D4">
      <w:pPr>
        <w:rPr>
          <w:b/>
          <w:bCs/>
          <w:color w:val="262626" w:themeColor="text1" w:themeTint="D9"/>
        </w:rPr>
      </w:pPr>
    </w:p>
    <w:p w14:paraId="6E0DBE2E" w14:textId="45F9957E" w:rsidR="008A374E" w:rsidRPr="00B361D4" w:rsidRDefault="00B361D4" w:rsidP="00B361D4">
      <w:pPr>
        <w:rPr>
          <w:b/>
          <w:bCs/>
          <w:color w:val="262626" w:themeColor="text1" w:themeTint="D9"/>
        </w:rPr>
      </w:pPr>
      <w:r w:rsidRPr="00B361D4">
        <w:rPr>
          <w:rFonts w:hint="eastAsia"/>
          <w:b/>
          <w:bCs/>
          <w:color w:val="262626" w:themeColor="text1" w:themeTint="D9"/>
        </w:rPr>
        <w:lastRenderedPageBreak/>
        <w:t>3、会員メリット</w:t>
      </w:r>
    </w:p>
    <w:p w14:paraId="43928D5E" w14:textId="77777777" w:rsidR="006600FB" w:rsidRPr="007E695D" w:rsidRDefault="006600FB" w:rsidP="00F02ECB">
      <w:pPr>
        <w:ind w:firstLineChars="100" w:firstLine="220"/>
      </w:pPr>
      <w:r w:rsidRPr="007E695D">
        <w:t>GKPは、</w:t>
      </w:r>
      <w:r w:rsidRPr="007E695D">
        <w:rPr>
          <w:rFonts w:hint="eastAsia"/>
        </w:rPr>
        <w:t>活動主旨に賛同いただいた会員自らが産学官民や業界の垣根を超えて交流し、活動する場です。</w:t>
      </w:r>
    </w:p>
    <w:p w14:paraId="3DE61F7D" w14:textId="78F54E06" w:rsidR="00B361D4" w:rsidRPr="007E695D" w:rsidRDefault="006600FB" w:rsidP="00F02ECB">
      <w:pPr>
        <w:ind w:firstLineChars="100" w:firstLine="220"/>
      </w:pPr>
      <w:r w:rsidRPr="007E695D">
        <w:rPr>
          <w:rFonts w:hint="eastAsia"/>
        </w:rPr>
        <w:t>現在、様々なプロジェクトが活動を展開する中で、ご参加いただいた方々からは下記のような</w:t>
      </w:r>
      <w:r w:rsidR="00F02ECB" w:rsidRPr="007E695D">
        <w:rPr>
          <w:rFonts w:hint="eastAsia"/>
        </w:rPr>
        <w:t>声が届いています。</w:t>
      </w:r>
    </w:p>
    <w:p w14:paraId="6322DA6D" w14:textId="03E0263E" w:rsidR="006600FB" w:rsidRDefault="00F02ECB" w:rsidP="00B361D4">
      <w:pPr>
        <w:rPr>
          <w:color w:val="262626" w:themeColor="text1" w:themeTint="D9"/>
        </w:rPr>
      </w:pPr>
      <w:r>
        <w:rPr>
          <w:noProof/>
          <w:color w:val="262626" w:themeColor="text1" w:themeTint="D9"/>
        </w:rPr>
        <w:drawing>
          <wp:inline distT="0" distB="0" distL="0" distR="0" wp14:anchorId="1DB04A81" wp14:editId="03F10890">
            <wp:extent cx="5590540" cy="3195945"/>
            <wp:effectExtent l="0" t="0" r="0" b="5080"/>
            <wp:docPr id="7888344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10137" cy="3207148"/>
                    </a:xfrm>
                    <a:prstGeom prst="rect">
                      <a:avLst/>
                    </a:prstGeom>
                    <a:noFill/>
                    <a:ln>
                      <a:noFill/>
                    </a:ln>
                  </pic:spPr>
                </pic:pic>
              </a:graphicData>
            </a:graphic>
          </wp:inline>
        </w:drawing>
      </w:r>
    </w:p>
    <w:p w14:paraId="2BC3FEE8" w14:textId="77777777" w:rsidR="00F02ECB" w:rsidRDefault="00F02ECB" w:rsidP="00B361D4">
      <w:pPr>
        <w:rPr>
          <w:color w:val="262626" w:themeColor="text1" w:themeTint="D9"/>
        </w:rPr>
      </w:pPr>
    </w:p>
    <w:p w14:paraId="04848EE2" w14:textId="36727F25" w:rsidR="006600FB" w:rsidRPr="007E695D" w:rsidRDefault="00F02ECB" w:rsidP="006A1766">
      <w:pPr>
        <w:pStyle w:val="a7"/>
        <w:numPr>
          <w:ilvl w:val="0"/>
          <w:numId w:val="5"/>
        </w:numPr>
        <w:ind w:leftChars="0"/>
      </w:pPr>
      <w:r w:rsidRPr="007E695D">
        <w:rPr>
          <w:rFonts w:hint="eastAsia"/>
        </w:rPr>
        <w:t>イベント</w:t>
      </w:r>
      <w:r w:rsidR="006A1766" w:rsidRPr="007E695D">
        <w:rPr>
          <w:rFonts w:hint="eastAsia"/>
        </w:rPr>
        <w:t>来場者との</w:t>
      </w:r>
      <w:r w:rsidRPr="007E695D">
        <w:rPr>
          <w:rFonts w:hint="eastAsia"/>
        </w:rPr>
        <w:t>交流を通し、</w:t>
      </w:r>
      <w:r w:rsidR="006A1766" w:rsidRPr="007E695D">
        <w:rPr>
          <w:rFonts w:hint="eastAsia"/>
        </w:rPr>
        <w:t>生活者の様々な意見や考え方等を知ることができた</w:t>
      </w:r>
    </w:p>
    <w:p w14:paraId="15311CA6" w14:textId="609DB55A" w:rsidR="006A1766" w:rsidRPr="007E695D" w:rsidRDefault="006A1766" w:rsidP="006A1766">
      <w:pPr>
        <w:pStyle w:val="a7"/>
        <w:numPr>
          <w:ilvl w:val="0"/>
          <w:numId w:val="5"/>
        </w:numPr>
        <w:ind w:leftChars="0"/>
      </w:pPr>
      <w:r w:rsidRPr="007E695D">
        <w:rPr>
          <w:rFonts w:hint="eastAsia"/>
        </w:rPr>
        <w:t>生活者と触れあう機会が増え、仕事がより楽しくなった（仕事の誇り、やりがい）</w:t>
      </w:r>
    </w:p>
    <w:p w14:paraId="32FF747F" w14:textId="1FB93C7E" w:rsidR="00F02ECB" w:rsidRPr="007E695D" w:rsidRDefault="00F02ECB" w:rsidP="006A1766">
      <w:pPr>
        <w:pStyle w:val="a7"/>
        <w:numPr>
          <w:ilvl w:val="0"/>
          <w:numId w:val="5"/>
        </w:numPr>
        <w:ind w:leftChars="0"/>
      </w:pPr>
      <w:r w:rsidRPr="007E695D">
        <w:rPr>
          <w:rFonts w:hint="eastAsia"/>
        </w:rPr>
        <w:t>GKPの活動</w:t>
      </w:r>
      <w:r w:rsidR="006A1766" w:rsidRPr="007E695D">
        <w:rPr>
          <w:rFonts w:hint="eastAsia"/>
        </w:rPr>
        <w:t>が</w:t>
      </w:r>
      <w:r w:rsidRPr="007E695D">
        <w:rPr>
          <w:rFonts w:hint="eastAsia"/>
        </w:rPr>
        <w:t>新たな人材採用</w:t>
      </w:r>
      <w:r w:rsidR="006A1766" w:rsidRPr="007E695D">
        <w:rPr>
          <w:rFonts w:hint="eastAsia"/>
        </w:rPr>
        <w:t>の機会となった</w:t>
      </w:r>
    </w:p>
    <w:p w14:paraId="5CC9B807" w14:textId="11E779CA" w:rsidR="00F02ECB" w:rsidRPr="007E695D" w:rsidRDefault="00F02ECB" w:rsidP="006A1766">
      <w:pPr>
        <w:pStyle w:val="a7"/>
        <w:numPr>
          <w:ilvl w:val="0"/>
          <w:numId w:val="5"/>
        </w:numPr>
        <w:ind w:leftChars="0"/>
      </w:pPr>
      <w:r w:rsidRPr="007E695D">
        <w:rPr>
          <w:rFonts w:hint="eastAsia"/>
        </w:rPr>
        <w:t>今まで接点がなかった企業や団体とつなが</w:t>
      </w:r>
      <w:r w:rsidR="006A1766" w:rsidRPr="007E695D">
        <w:rPr>
          <w:rFonts w:hint="eastAsia"/>
        </w:rPr>
        <w:t>ることができた</w:t>
      </w:r>
    </w:p>
    <w:p w14:paraId="62A00DB3" w14:textId="3D4AF0E4" w:rsidR="00F02ECB" w:rsidRPr="007E695D" w:rsidRDefault="006A1766" w:rsidP="006A1766">
      <w:pPr>
        <w:pStyle w:val="a7"/>
        <w:numPr>
          <w:ilvl w:val="0"/>
          <w:numId w:val="5"/>
        </w:numPr>
        <w:ind w:leftChars="0"/>
      </w:pPr>
      <w:r w:rsidRPr="007E695D">
        <w:rPr>
          <w:rFonts w:hint="eastAsia"/>
        </w:rPr>
        <w:t>国や自治体の方と活動することにより、自身の人脈が拡がった</w:t>
      </w:r>
    </w:p>
    <w:p w14:paraId="75A8FA85" w14:textId="227575C2" w:rsidR="006A1766" w:rsidRPr="007E695D" w:rsidRDefault="006A1766" w:rsidP="006A1766">
      <w:pPr>
        <w:pStyle w:val="a7"/>
        <w:numPr>
          <w:ilvl w:val="0"/>
          <w:numId w:val="5"/>
        </w:numPr>
        <w:ind w:leftChars="0"/>
      </w:pPr>
      <w:r w:rsidRPr="007E695D">
        <w:rPr>
          <w:rFonts w:hint="eastAsia"/>
        </w:rPr>
        <w:t>広報活動が多くの</w:t>
      </w:r>
      <w:r w:rsidR="00EA6FA8" w:rsidRPr="007E695D">
        <w:rPr>
          <w:rFonts w:hint="eastAsia"/>
        </w:rPr>
        <w:t>人の</w:t>
      </w:r>
      <w:r w:rsidRPr="007E695D">
        <w:rPr>
          <w:rFonts w:hint="eastAsia"/>
        </w:rPr>
        <w:t>目に触れるようになり、役所への反響が増えた</w:t>
      </w:r>
    </w:p>
    <w:p w14:paraId="780458BD" w14:textId="6A2327DC" w:rsidR="006A1766" w:rsidRPr="007E695D" w:rsidRDefault="006A1766" w:rsidP="006A1766">
      <w:pPr>
        <w:pStyle w:val="a7"/>
        <w:numPr>
          <w:ilvl w:val="0"/>
          <w:numId w:val="5"/>
        </w:numPr>
        <w:ind w:leftChars="0"/>
      </w:pPr>
      <w:r w:rsidRPr="007E695D">
        <w:rPr>
          <w:rFonts w:hint="eastAsia"/>
        </w:rPr>
        <w:t>組織内における広報部門の評価が高まった　など</w:t>
      </w:r>
    </w:p>
    <w:p w14:paraId="5C0AAB8A" w14:textId="77777777" w:rsidR="00F02ECB" w:rsidRDefault="00F02ECB" w:rsidP="00B361D4">
      <w:pPr>
        <w:rPr>
          <w:color w:val="262626" w:themeColor="text1" w:themeTint="D9"/>
        </w:rPr>
      </w:pPr>
    </w:p>
    <w:p w14:paraId="434B3F2A" w14:textId="7D44CB33" w:rsidR="00A562F6" w:rsidRDefault="00A562F6">
      <w:pPr>
        <w:widowControl/>
        <w:jc w:val="left"/>
        <w:rPr>
          <w:color w:val="262626" w:themeColor="text1" w:themeTint="D9"/>
        </w:rPr>
      </w:pPr>
      <w:r>
        <w:rPr>
          <w:color w:val="262626" w:themeColor="text1" w:themeTint="D9"/>
        </w:rPr>
        <w:br w:type="page"/>
      </w:r>
    </w:p>
    <w:p w14:paraId="2D65DE69" w14:textId="19E1DC94" w:rsidR="00A26801" w:rsidRPr="00432E42" w:rsidRDefault="00A26801" w:rsidP="00A26801">
      <w:pPr>
        <w:rPr>
          <w:b/>
          <w:bCs/>
          <w:color w:val="262626" w:themeColor="text1" w:themeTint="D9"/>
        </w:rPr>
      </w:pPr>
      <w:r w:rsidRPr="00432E42">
        <w:rPr>
          <w:rFonts w:hint="eastAsia"/>
          <w:b/>
          <w:bCs/>
          <w:color w:val="262626" w:themeColor="text1" w:themeTint="D9"/>
        </w:rPr>
        <w:lastRenderedPageBreak/>
        <w:t xml:space="preserve">その他　</w:t>
      </w:r>
      <w:r>
        <w:rPr>
          <w:rFonts w:hint="eastAsia"/>
          <w:b/>
          <w:bCs/>
          <w:color w:val="262626" w:themeColor="text1" w:themeTint="D9"/>
        </w:rPr>
        <w:t>②マンホールカードプロジェクトの自立について</w:t>
      </w:r>
    </w:p>
    <w:p w14:paraId="37C6D08A" w14:textId="77777777" w:rsidR="00A562F6" w:rsidRDefault="00A562F6" w:rsidP="00A26801">
      <w:pPr>
        <w:ind w:firstLineChars="100" w:firstLine="220"/>
      </w:pPr>
    </w:p>
    <w:p w14:paraId="2E39EBD3" w14:textId="1C6708BC" w:rsidR="00A26801" w:rsidRDefault="00A26801" w:rsidP="00A26801">
      <w:pPr>
        <w:ind w:firstLineChars="100" w:firstLine="220"/>
      </w:pPr>
      <w:r w:rsidRPr="00A562F6">
        <w:rPr>
          <w:rFonts w:hint="eastAsia"/>
        </w:rPr>
        <w:t>マンホールカードチームでは、マンホールカードの継続的な発行を図ることを目的に、新組織の立ち上げに向けて動いています。</w:t>
      </w:r>
    </w:p>
    <w:p w14:paraId="5F0927B2" w14:textId="77777777" w:rsidR="00A562F6" w:rsidRPr="00A562F6" w:rsidRDefault="00A562F6" w:rsidP="00A26801">
      <w:pPr>
        <w:ind w:firstLineChars="100" w:firstLine="220"/>
      </w:pPr>
    </w:p>
    <w:p w14:paraId="3430F3B3" w14:textId="17407F86" w:rsidR="00A562F6" w:rsidRPr="00A562F6" w:rsidRDefault="00A562F6" w:rsidP="00A562F6">
      <w:pPr>
        <w:rPr>
          <w:b/>
          <w:bCs/>
        </w:rPr>
      </w:pPr>
      <w:r w:rsidRPr="00A562F6">
        <w:rPr>
          <w:rFonts w:hint="eastAsia"/>
          <w:b/>
          <w:bCs/>
        </w:rPr>
        <w:t>１</w:t>
      </w:r>
      <w:r w:rsidRPr="00A562F6">
        <w:rPr>
          <w:rFonts w:hint="eastAsia"/>
          <w:b/>
          <w:bCs/>
          <w:color w:val="262626" w:themeColor="text1" w:themeTint="D9"/>
        </w:rPr>
        <w:t>、</w:t>
      </w:r>
      <w:r w:rsidRPr="00A562F6">
        <w:rPr>
          <w:rFonts w:hint="eastAsia"/>
          <w:b/>
          <w:bCs/>
        </w:rPr>
        <w:t>マンホールカードの現状と課題</w:t>
      </w:r>
    </w:p>
    <w:p w14:paraId="5501F91C" w14:textId="77777777" w:rsidR="00A562F6" w:rsidRPr="00A562F6" w:rsidRDefault="00A562F6" w:rsidP="00A562F6">
      <w:pPr>
        <w:ind w:leftChars="100" w:left="220" w:firstLineChars="100" w:firstLine="220"/>
        <w:rPr>
          <w:color w:val="262626" w:themeColor="text1" w:themeTint="D9"/>
        </w:rPr>
      </w:pPr>
      <w:r w:rsidRPr="00A562F6">
        <w:rPr>
          <w:color w:val="262626" w:themeColor="text1" w:themeTint="D9"/>
        </w:rPr>
        <w:t>GKP活動の初期から取り組んできたマンホールカードは、本年４月発行の第22弾で合計1,030種類を超え、発行枚数も累計1,200万枚を超えました。</w:t>
      </w:r>
    </w:p>
    <w:p w14:paraId="47BE9444"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しかし、過去からの経緯もある中で、現在はボランティアによる制作体制で進められているため、リスクが高く解決しなければならない課題も以下に示すように非常に多くなっています。</w:t>
      </w:r>
    </w:p>
    <w:p w14:paraId="754AE086" w14:textId="77777777" w:rsidR="00A562F6" w:rsidRPr="00A562F6" w:rsidRDefault="00A562F6" w:rsidP="00A562F6">
      <w:pPr>
        <w:rPr>
          <w:color w:val="262626" w:themeColor="text1" w:themeTint="D9"/>
        </w:rPr>
      </w:pPr>
    </w:p>
    <w:p w14:paraId="54945D21"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■課題</w:t>
      </w:r>
    </w:p>
    <w:p w14:paraId="5AC59CEB"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（１）商標など権利保全が全くできていない</w:t>
      </w:r>
    </w:p>
    <w:p w14:paraId="6A21CCB8"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（２）データベースのセキュリティ維持にコストがかかっている</w:t>
      </w:r>
    </w:p>
    <w:p w14:paraId="2DB79785"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（３）スタッフ全員がボランティアで、体制の持続性に乏しい</w:t>
      </w:r>
    </w:p>
    <w:p w14:paraId="773C99A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（４）普及・振興等の企画・実行まで手が回らない</w:t>
      </w:r>
    </w:p>
    <w:p w14:paraId="6ADEF7A0" w14:textId="77777777" w:rsidR="00A562F6" w:rsidRPr="00A562F6" w:rsidRDefault="00A562F6" w:rsidP="00A562F6">
      <w:pPr>
        <w:rPr>
          <w:color w:val="262626" w:themeColor="text1" w:themeTint="D9"/>
        </w:rPr>
      </w:pPr>
    </w:p>
    <w:p w14:paraId="06CEA73F" w14:textId="4AE87E5E" w:rsidR="00A562F6" w:rsidRPr="00A562F6" w:rsidRDefault="00A562F6" w:rsidP="00A562F6">
      <w:pPr>
        <w:rPr>
          <w:b/>
          <w:bCs/>
          <w:color w:val="262626" w:themeColor="text1" w:themeTint="D9"/>
        </w:rPr>
      </w:pPr>
      <w:r w:rsidRPr="00A562F6">
        <w:rPr>
          <w:rFonts w:hint="eastAsia"/>
          <w:b/>
          <w:bCs/>
          <w:color w:val="262626" w:themeColor="text1" w:themeTint="D9"/>
        </w:rPr>
        <w:t>２、対応方針</w:t>
      </w:r>
    </w:p>
    <w:p w14:paraId="40F2C193" w14:textId="77777777" w:rsidR="00A562F6" w:rsidRPr="00A562F6" w:rsidRDefault="00A562F6" w:rsidP="00A562F6">
      <w:pPr>
        <w:rPr>
          <w:color w:val="262626" w:themeColor="text1" w:themeTint="D9"/>
        </w:rPr>
      </w:pPr>
      <w:r w:rsidRPr="00A562F6">
        <w:rPr>
          <w:rFonts w:hint="eastAsia"/>
          <w:color w:val="262626" w:themeColor="text1" w:themeTint="D9"/>
        </w:rPr>
        <w:t>（１）新たな組織による運営支援</w:t>
      </w:r>
    </w:p>
    <w:p w14:paraId="3BF90C41"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本来、ＧＫＰはボランティアによる活動が基本ですが、これらの課題を解決するためには、法人格のある組織が必要です。このため、法人格を有する新組織を立ち上げることとしました。また、新組織は、マンホールカードの公共的要素が高いことに鑑み、公平性・透明性があり、自治体の信頼を得られることが重要であるため、「一般財団法人」とします。</w:t>
      </w:r>
    </w:p>
    <w:p w14:paraId="5C57EA03" w14:textId="77777777" w:rsidR="00A562F6" w:rsidRPr="00A562F6" w:rsidRDefault="00A562F6" w:rsidP="00A562F6">
      <w:pPr>
        <w:rPr>
          <w:color w:val="262626" w:themeColor="text1" w:themeTint="D9"/>
        </w:rPr>
      </w:pPr>
    </w:p>
    <w:p w14:paraId="33B94B1C" w14:textId="77777777" w:rsidR="00A562F6" w:rsidRPr="00A562F6" w:rsidRDefault="00A562F6" w:rsidP="00A562F6">
      <w:pPr>
        <w:rPr>
          <w:color w:val="262626" w:themeColor="text1" w:themeTint="D9"/>
        </w:rPr>
      </w:pPr>
      <w:r w:rsidRPr="00A562F6">
        <w:rPr>
          <w:rFonts w:hint="eastAsia"/>
          <w:color w:val="262626" w:themeColor="text1" w:themeTint="D9"/>
        </w:rPr>
        <w:t>（２）新たな組織の事業</w:t>
      </w:r>
    </w:p>
    <w:p w14:paraId="668338BA"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新組織においては、下記の事業を実施します。</w:t>
      </w:r>
    </w:p>
    <w:p w14:paraId="53242351"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・マンホールカードの運営に必要な商標等の権利保全</w:t>
      </w:r>
    </w:p>
    <w:p w14:paraId="2C6BBBE9"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・適切なサーバーのリースなどセキュリティの向上と維持（リース代の支出など）</w:t>
      </w:r>
    </w:p>
    <w:p w14:paraId="3C14992F"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・運営体制の強化（カードの制作、外部からの問い合わせ対応など）</w:t>
      </w:r>
    </w:p>
    <w:p w14:paraId="7D457B1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・商標の活用等による収入方策の検討</w:t>
      </w:r>
    </w:p>
    <w:p w14:paraId="6D90D59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・マンホールカードの普及・振興のための各種企画の立案と実施</w:t>
      </w:r>
    </w:p>
    <w:p w14:paraId="685FA600" w14:textId="77777777" w:rsidR="00A562F6" w:rsidRPr="00A562F6" w:rsidRDefault="00A562F6" w:rsidP="00A562F6">
      <w:pPr>
        <w:rPr>
          <w:color w:val="262626" w:themeColor="text1" w:themeTint="D9"/>
        </w:rPr>
      </w:pPr>
    </w:p>
    <w:p w14:paraId="3870303B" w14:textId="77777777" w:rsidR="00A562F6" w:rsidRPr="00A562F6" w:rsidRDefault="00A562F6" w:rsidP="00A562F6">
      <w:pPr>
        <w:rPr>
          <w:color w:val="262626" w:themeColor="text1" w:themeTint="D9"/>
        </w:rPr>
      </w:pPr>
      <w:r w:rsidRPr="00A562F6">
        <w:rPr>
          <w:rFonts w:hint="eastAsia"/>
          <w:color w:val="262626" w:themeColor="text1" w:themeTint="D9"/>
        </w:rPr>
        <w:t>（３）</w:t>
      </w:r>
      <w:r w:rsidRPr="00A562F6">
        <w:rPr>
          <w:color w:val="262626" w:themeColor="text1" w:themeTint="D9"/>
        </w:rPr>
        <w:t>GKPとの関係</w:t>
      </w:r>
    </w:p>
    <w:p w14:paraId="42F7264B"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マンホールカードは</w:t>
      </w:r>
      <w:r w:rsidRPr="00A562F6">
        <w:rPr>
          <w:color w:val="262626" w:themeColor="text1" w:themeTint="D9"/>
        </w:rPr>
        <w:t>GKPが企画、制作するものであることは変わらず、自治体と共同で制作するスタンスは維持し、新組織である一般財団法人は、マンホールカードの制作に係る監修やGKPホームページの管理、自治体、ファンからの問い合わせ対応、マスコミ対応、企画の立案など、これまでボランティアが行ってきたことを代行する形で</w:t>
      </w:r>
      <w:proofErr w:type="spellStart"/>
      <w:r w:rsidRPr="00A562F6">
        <w:rPr>
          <w:color w:val="262626" w:themeColor="text1" w:themeTint="D9"/>
        </w:rPr>
        <w:t>GKP</w:t>
      </w:r>
      <w:proofErr w:type="spellEnd"/>
      <w:r w:rsidRPr="00A562F6">
        <w:rPr>
          <w:color w:val="262626" w:themeColor="text1" w:themeTint="D9"/>
        </w:rPr>
        <w:t>を支援するものとします。</w:t>
      </w:r>
    </w:p>
    <w:p w14:paraId="31BCA72B" w14:textId="1E84E370" w:rsidR="00A26801" w:rsidRDefault="00A562F6" w:rsidP="00A562F6">
      <w:pPr>
        <w:ind w:leftChars="100" w:left="220" w:firstLineChars="100" w:firstLine="220"/>
        <w:rPr>
          <w:color w:val="262626" w:themeColor="text1" w:themeTint="D9"/>
        </w:rPr>
      </w:pPr>
      <w:r w:rsidRPr="00A562F6">
        <w:rPr>
          <w:color w:val="262626" w:themeColor="text1" w:themeTint="D9"/>
        </w:rPr>
        <w:t>GKPとの関係は、覚書等の約定を作成して明確化し、また新組織の構成員の中にGKP関係者を置くものとします。</w:t>
      </w:r>
    </w:p>
    <w:p w14:paraId="6D1A44A7" w14:textId="77777777" w:rsidR="00A562F6" w:rsidRDefault="00A562F6" w:rsidP="00A562F6">
      <w:pPr>
        <w:rPr>
          <w:color w:val="262626" w:themeColor="text1" w:themeTint="D9"/>
        </w:rPr>
      </w:pPr>
    </w:p>
    <w:p w14:paraId="7903C2A9" w14:textId="77777777" w:rsidR="00A562F6" w:rsidRDefault="00A562F6">
      <w:pPr>
        <w:widowControl/>
        <w:jc w:val="left"/>
        <w:rPr>
          <w:color w:val="262626" w:themeColor="text1" w:themeTint="D9"/>
        </w:rPr>
      </w:pPr>
      <w:r>
        <w:rPr>
          <w:color w:val="262626" w:themeColor="text1" w:themeTint="D9"/>
        </w:rPr>
        <w:br w:type="page"/>
      </w:r>
    </w:p>
    <w:p w14:paraId="52071041" w14:textId="2458AD79" w:rsidR="00A562F6" w:rsidRPr="00A562F6" w:rsidRDefault="00A562F6" w:rsidP="00A562F6">
      <w:pPr>
        <w:jc w:val="center"/>
        <w:rPr>
          <w:color w:val="262626" w:themeColor="text1" w:themeTint="D9"/>
          <w:u w:val="single"/>
        </w:rPr>
      </w:pPr>
      <w:r w:rsidRPr="00A562F6">
        <w:rPr>
          <w:rFonts w:hint="eastAsia"/>
          <w:color w:val="262626" w:themeColor="text1" w:themeTint="D9"/>
          <w:u w:val="single"/>
        </w:rPr>
        <w:lastRenderedPageBreak/>
        <w:t>現行と今後の体制の比較イメージ</w:t>
      </w:r>
    </w:p>
    <w:p w14:paraId="5B6EDAEE" w14:textId="77777777" w:rsidR="00A562F6" w:rsidRDefault="00A562F6" w:rsidP="00A562F6">
      <w:pPr>
        <w:rPr>
          <w:color w:val="262626" w:themeColor="text1" w:themeTint="D9"/>
        </w:rPr>
      </w:pPr>
    </w:p>
    <w:p w14:paraId="528785F2" w14:textId="4193DD06" w:rsidR="00A562F6" w:rsidRDefault="00A562F6" w:rsidP="00A562F6">
      <w:pPr>
        <w:rPr>
          <w:color w:val="262626" w:themeColor="text1" w:themeTint="D9"/>
        </w:rPr>
      </w:pPr>
      <w:r>
        <w:rPr>
          <w:rFonts w:hint="eastAsia"/>
          <w:color w:val="262626" w:themeColor="text1" w:themeTint="D9"/>
        </w:rPr>
        <w:t>【現在】</w:t>
      </w:r>
    </w:p>
    <w:p w14:paraId="00BA39ED" w14:textId="33CD0E82" w:rsidR="00A562F6" w:rsidRDefault="00A562F6" w:rsidP="00A562F6">
      <w:pPr>
        <w:rPr>
          <w:color w:val="262626" w:themeColor="text1" w:themeTint="D9"/>
        </w:rPr>
      </w:pPr>
      <w:r>
        <w:rPr>
          <w:noProof/>
          <w:color w:val="262626" w:themeColor="text1" w:themeTint="D9"/>
        </w:rPr>
        <w:drawing>
          <wp:inline distT="0" distB="0" distL="0" distR="0" wp14:anchorId="2B4E2897" wp14:editId="35B9CBD2">
            <wp:extent cx="6102350" cy="2317750"/>
            <wp:effectExtent l="0" t="0" r="0" b="0"/>
            <wp:docPr id="83147818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02350" cy="2317750"/>
                    </a:xfrm>
                    <a:prstGeom prst="rect">
                      <a:avLst/>
                    </a:prstGeom>
                    <a:noFill/>
                    <a:ln>
                      <a:noFill/>
                    </a:ln>
                  </pic:spPr>
                </pic:pic>
              </a:graphicData>
            </a:graphic>
          </wp:inline>
        </w:drawing>
      </w:r>
    </w:p>
    <w:p w14:paraId="2F952382" w14:textId="04B22B4B" w:rsidR="00A562F6" w:rsidRDefault="00A562F6" w:rsidP="00A562F6">
      <w:pPr>
        <w:rPr>
          <w:color w:val="262626" w:themeColor="text1" w:themeTint="D9"/>
        </w:rPr>
      </w:pPr>
      <w:r>
        <w:rPr>
          <w:rFonts w:hint="eastAsia"/>
          <w:color w:val="262626" w:themeColor="text1" w:themeTint="D9"/>
        </w:rPr>
        <w:t>【今後】</w:t>
      </w:r>
    </w:p>
    <w:p w14:paraId="479DBF2A" w14:textId="20ACE685" w:rsidR="00A562F6" w:rsidRDefault="00A562F6" w:rsidP="00A562F6">
      <w:pPr>
        <w:rPr>
          <w:color w:val="262626" w:themeColor="text1" w:themeTint="D9"/>
        </w:rPr>
      </w:pPr>
      <w:r>
        <w:rPr>
          <w:noProof/>
          <w:color w:val="262626" w:themeColor="text1" w:themeTint="D9"/>
        </w:rPr>
        <w:drawing>
          <wp:inline distT="0" distB="0" distL="0" distR="0" wp14:anchorId="5D0B9D8A" wp14:editId="2E94E1F3">
            <wp:extent cx="6102350" cy="2349500"/>
            <wp:effectExtent l="0" t="0" r="0" b="0"/>
            <wp:docPr id="134195418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2350" cy="2349500"/>
                    </a:xfrm>
                    <a:prstGeom prst="rect">
                      <a:avLst/>
                    </a:prstGeom>
                    <a:noFill/>
                    <a:ln>
                      <a:noFill/>
                    </a:ln>
                  </pic:spPr>
                </pic:pic>
              </a:graphicData>
            </a:graphic>
          </wp:inline>
        </w:drawing>
      </w:r>
    </w:p>
    <w:p w14:paraId="36532D97" w14:textId="7B16D78F" w:rsidR="00A562F6" w:rsidRPr="00A562F6" w:rsidRDefault="00A562F6" w:rsidP="00A562F6">
      <w:pPr>
        <w:ind w:leftChars="100" w:left="430" w:hangingChars="100" w:hanging="210"/>
        <w:rPr>
          <w:rFonts w:ascii="BIZ UDPゴシック" w:eastAsia="BIZ UDPゴシック" w:hAnsi="BIZ UDPゴシック"/>
          <w:sz w:val="21"/>
          <w:szCs w:val="21"/>
        </w:rPr>
      </w:pPr>
      <w:r w:rsidRPr="00A562F6">
        <w:rPr>
          <w:rFonts w:ascii="BIZ UDPゴシック" w:eastAsia="BIZ UDPゴシック" w:hAnsi="BIZ UDPゴシック" w:hint="eastAsia"/>
          <w:sz w:val="21"/>
          <w:szCs w:val="21"/>
        </w:rPr>
        <w:t>※現行体制から製作チームを組織化して外部化する以外は、外見上現行から変化なし。</w:t>
      </w:r>
      <w:r w:rsidRPr="00A562F6">
        <w:rPr>
          <w:rFonts w:ascii="BIZ UDPゴシック" w:eastAsia="BIZ UDPゴシック" w:hAnsi="BIZ UDPゴシック"/>
          <w:sz w:val="21"/>
          <w:szCs w:val="21"/>
        </w:rPr>
        <w:t>MM委員会やMH企画チームの役割も担う組織とします。</w:t>
      </w:r>
    </w:p>
    <w:p w14:paraId="5DFB72B9" w14:textId="77777777" w:rsidR="00A562F6" w:rsidRPr="00A562F6" w:rsidRDefault="00A562F6" w:rsidP="00A562F6">
      <w:pPr>
        <w:ind w:leftChars="100" w:left="430" w:hangingChars="100" w:hanging="210"/>
        <w:rPr>
          <w:rFonts w:ascii="BIZ UDPゴシック" w:eastAsia="BIZ UDPゴシック" w:hAnsi="BIZ UDPゴシック"/>
          <w:sz w:val="21"/>
          <w:szCs w:val="21"/>
        </w:rPr>
      </w:pPr>
      <w:r w:rsidRPr="00A562F6">
        <w:rPr>
          <w:rFonts w:ascii="BIZ UDPゴシック" w:eastAsia="BIZ UDPゴシック" w:hAnsi="BIZ UDPゴシック" w:hint="eastAsia"/>
          <w:sz w:val="21"/>
          <w:szCs w:val="21"/>
        </w:rPr>
        <w:t>※印刷業者（現段階では未定。想定は現行通りユニオン社）とは一定の契約を結び、両者の関係性を明確化します。</w:t>
      </w:r>
    </w:p>
    <w:p w14:paraId="373ABC3E" w14:textId="77777777" w:rsidR="00A562F6" w:rsidRDefault="00A562F6" w:rsidP="00A562F6">
      <w:pPr>
        <w:rPr>
          <w:color w:val="262626" w:themeColor="text1" w:themeTint="D9"/>
        </w:rPr>
      </w:pPr>
    </w:p>
    <w:p w14:paraId="2284EABB" w14:textId="32DB5ADD" w:rsidR="00A562F6" w:rsidRPr="00A562F6" w:rsidRDefault="00A562F6" w:rsidP="00A562F6">
      <w:pPr>
        <w:rPr>
          <w:b/>
          <w:bCs/>
          <w:color w:val="262626" w:themeColor="text1" w:themeTint="D9"/>
        </w:rPr>
      </w:pPr>
      <w:r w:rsidRPr="00A562F6">
        <w:rPr>
          <w:rFonts w:hint="eastAsia"/>
          <w:b/>
          <w:bCs/>
          <w:color w:val="262626" w:themeColor="text1" w:themeTint="D9"/>
        </w:rPr>
        <w:t>３、新組織の体制</w:t>
      </w:r>
    </w:p>
    <w:p w14:paraId="602DC3CD"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新組織の人事案</w:t>
      </w:r>
    </w:p>
    <w:p w14:paraId="56BD6E55"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■評議員</w:t>
      </w:r>
    </w:p>
    <w:p w14:paraId="3C3E8B12"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・森田　弘昭氏　日本大学特任教授</w:t>
      </w:r>
    </w:p>
    <w:p w14:paraId="466A035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・小川　　尚氏　㈱カンツール代表取締役社長</w:t>
      </w:r>
    </w:p>
    <w:p w14:paraId="6C0FC7BF"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・ＧＫＰ企画運営委員会副委員長（未定）</w:t>
      </w:r>
    </w:p>
    <w:p w14:paraId="346ED6B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■理　事</w:t>
      </w:r>
    </w:p>
    <w:p w14:paraId="1B30B6F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・那須　　基氏　㈱クボタ　顧問</w:t>
      </w:r>
    </w:p>
    <w:p w14:paraId="36E75B26"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・山口　敬義氏　元日本下水道協会常務理事</w:t>
      </w:r>
    </w:p>
    <w:p w14:paraId="64A09698"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・白濱　公平氏　マンホール愛好家</w:t>
      </w:r>
    </w:p>
    <w:p w14:paraId="7FBE4498"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■監　事</w:t>
      </w:r>
    </w:p>
    <w:p w14:paraId="415A7354"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・尾崎　正明氏　㈱Ｇ＆Ｕ技術研究センター代表取締役所長</w:t>
      </w:r>
    </w:p>
    <w:p w14:paraId="46073DF3" w14:textId="77777777" w:rsidR="00A562F6" w:rsidRPr="00A562F6" w:rsidRDefault="00A562F6" w:rsidP="00A562F6">
      <w:pPr>
        <w:rPr>
          <w:color w:val="262626" w:themeColor="text1" w:themeTint="D9"/>
        </w:rPr>
      </w:pPr>
    </w:p>
    <w:p w14:paraId="1EE0645A" w14:textId="78CA8890" w:rsidR="00A562F6" w:rsidRPr="00A562F6" w:rsidRDefault="00A562F6" w:rsidP="00A562F6">
      <w:pPr>
        <w:rPr>
          <w:b/>
          <w:bCs/>
          <w:color w:val="262626" w:themeColor="text1" w:themeTint="D9"/>
        </w:rPr>
      </w:pPr>
      <w:r w:rsidRPr="00A562F6">
        <w:rPr>
          <w:rFonts w:hint="eastAsia"/>
          <w:b/>
          <w:bCs/>
          <w:color w:val="262626" w:themeColor="text1" w:themeTint="D9"/>
        </w:rPr>
        <w:t>４、新組織の設立資金と運営資金</w:t>
      </w:r>
    </w:p>
    <w:p w14:paraId="217698B4"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一般財団法人の設立に必要な資金</w:t>
      </w:r>
      <w:r w:rsidRPr="00A562F6">
        <w:rPr>
          <w:color w:val="262626" w:themeColor="text1" w:themeTint="D9"/>
        </w:rPr>
        <w:t>300万円（基金として）は、GKP関連企業やGKP会員、マンホールカードファンからの寄付および設立発起人からの寄付により賄うこととします。</w:t>
      </w:r>
    </w:p>
    <w:p w14:paraId="5DCCFA38"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また、同財団の運営には、事務所賃貸料、職員の人件費、</w:t>
      </w:r>
      <w:r w:rsidRPr="00A562F6">
        <w:rPr>
          <w:color w:val="262626" w:themeColor="text1" w:themeTint="D9"/>
        </w:rPr>
        <w:t>GKPサーバー維持管理費等で年間400万円の支出が見込まれています。これらはカードの制作会社であるユニオンクリエイティブからの監修料（年間300万円）とともに、当面は関連企業やGKP会員、カードファンからの寄付などにより、年間100万円を資金調達する予定です。</w:t>
      </w:r>
    </w:p>
    <w:p w14:paraId="7F025E5C" w14:textId="1BA825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同財団の運営が軌道に乗り、各種企画（イベントの開催、カードの貸し出し、データ等の提供、企業とのコラボレーションによる製品開発等）による収入の増加が図れるようになった際には、寄付等に依らない運営を進めてまいります。</w:t>
      </w:r>
    </w:p>
    <w:p w14:paraId="7C43E306" w14:textId="77777777" w:rsidR="00A562F6" w:rsidRDefault="00A562F6" w:rsidP="00A562F6">
      <w:pPr>
        <w:rPr>
          <w:color w:val="262626" w:themeColor="text1" w:themeTint="D9"/>
        </w:rPr>
      </w:pPr>
    </w:p>
    <w:p w14:paraId="7F276624" w14:textId="77777777" w:rsidR="00A562F6" w:rsidRPr="00A562F6" w:rsidRDefault="00A562F6" w:rsidP="00A562F6">
      <w:pPr>
        <w:rPr>
          <w:b/>
          <w:bCs/>
          <w:color w:val="262626" w:themeColor="text1" w:themeTint="D9"/>
        </w:rPr>
      </w:pPr>
      <w:r w:rsidRPr="00A562F6">
        <w:rPr>
          <w:rFonts w:hint="eastAsia"/>
          <w:b/>
          <w:bCs/>
          <w:color w:val="262626" w:themeColor="text1" w:themeTint="D9"/>
        </w:rPr>
        <w:t>新組織（一般財団法人）の設立によって変わること変わらないこと</w:t>
      </w:r>
    </w:p>
    <w:p w14:paraId="25866067" w14:textId="77777777" w:rsidR="00A562F6" w:rsidRPr="00A562F6" w:rsidRDefault="00A562F6" w:rsidP="00A562F6">
      <w:pPr>
        <w:rPr>
          <w:color w:val="262626" w:themeColor="text1" w:themeTint="D9"/>
        </w:rPr>
      </w:pPr>
    </w:p>
    <w:p w14:paraId="2F2D037F" w14:textId="77777777" w:rsidR="00A562F6" w:rsidRPr="00A562F6" w:rsidRDefault="00A562F6" w:rsidP="00A562F6">
      <w:pPr>
        <w:rPr>
          <w:color w:val="262626" w:themeColor="text1" w:themeTint="D9"/>
        </w:rPr>
      </w:pPr>
      <w:r w:rsidRPr="00A562F6">
        <w:rPr>
          <w:rFonts w:hint="eastAsia"/>
          <w:color w:val="262626" w:themeColor="text1" w:themeTint="D9"/>
        </w:rPr>
        <w:t>■著作権等の権利・・・・・変更なし</w:t>
      </w:r>
    </w:p>
    <w:p w14:paraId="6CEBDBD4"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マンホールカードの著作権は変わることなく</w:t>
      </w:r>
      <w:r w:rsidRPr="00A562F6">
        <w:rPr>
          <w:color w:val="262626" w:themeColor="text1" w:themeTint="D9"/>
        </w:rPr>
        <w:t>GKPと発行主体である自治体が共同で保有します。権利関係については、GKPと新組織の間で覚書等を締結し、権利関係を明確化、明文化します。</w:t>
      </w:r>
    </w:p>
    <w:p w14:paraId="2F5D32CD" w14:textId="77777777" w:rsidR="00A562F6" w:rsidRPr="00A562F6" w:rsidRDefault="00A562F6" w:rsidP="00A562F6">
      <w:pPr>
        <w:rPr>
          <w:color w:val="262626" w:themeColor="text1" w:themeTint="D9"/>
        </w:rPr>
      </w:pPr>
      <w:r w:rsidRPr="00A562F6">
        <w:rPr>
          <w:rFonts w:hint="eastAsia"/>
          <w:color w:val="262626" w:themeColor="text1" w:themeTint="D9"/>
        </w:rPr>
        <w:t>■商標・意匠・・・・・新組織が取得し、管理します</w:t>
      </w:r>
    </w:p>
    <w:p w14:paraId="2572B3C6"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商標登録・意匠登録は、法人格を持たない</w:t>
      </w:r>
      <w:r w:rsidRPr="00A562F6">
        <w:rPr>
          <w:color w:val="262626" w:themeColor="text1" w:themeTint="D9"/>
        </w:rPr>
        <w:t>GKPでは取得できないため、新組織において登録費用を支出し登録を行います。その管理も新組織が行います。</w:t>
      </w:r>
    </w:p>
    <w:p w14:paraId="3C67697A"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■マンホールカードの制作申し込み・・・・・変更なし</w:t>
      </w:r>
    </w:p>
    <w:p w14:paraId="66465026"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登録と制作に係る方法や手順は、従来と変わりません。マンホールカード登録申請書・制作書を制作会社であるユニオンクリエイティブに提出していただくことでカード発行までの手順がスタートします。</w:t>
      </w:r>
    </w:p>
    <w:p w14:paraId="327DB20C"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■マンホールカードの監修・・・・・新組織の管理のもと制作チームによる監修を実施</w:t>
      </w:r>
    </w:p>
    <w:p w14:paraId="1B2453F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これまで</w:t>
      </w:r>
      <w:r w:rsidRPr="00A562F6">
        <w:rPr>
          <w:color w:val="262626" w:themeColor="text1" w:themeTint="D9"/>
        </w:rPr>
        <w:t>GKP・MC制作チームのメンバーのみで行っていた監修作業を、新組織の指導・監督のもとで同メンバーが実施します。監修の結果をユニオンクリエイティブに提供し、発行自治体と協議のうえカードの記載内容を決定します。監修完了まで新組織が責任をもって進めます。</w:t>
      </w:r>
    </w:p>
    <w:p w14:paraId="5BB53FBB"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■マンホールカードの製作・・・・・変更なし</w:t>
      </w:r>
    </w:p>
    <w:p w14:paraId="535ADA7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マンホールカードの印刷・製作・納品までの一連の業務は、従来通りユニオンクリエイティブが実施します。</w:t>
      </w:r>
    </w:p>
    <w:p w14:paraId="5F7B4EBC" w14:textId="77777777" w:rsidR="00A562F6" w:rsidRPr="00A562F6" w:rsidRDefault="00A562F6" w:rsidP="00A562F6">
      <w:pPr>
        <w:rPr>
          <w:color w:val="262626" w:themeColor="text1" w:themeTint="D9"/>
        </w:rPr>
      </w:pPr>
      <w:r w:rsidRPr="00A562F6">
        <w:rPr>
          <w:rFonts w:hint="eastAsia"/>
          <w:color w:val="262626" w:themeColor="text1" w:themeTint="D9"/>
        </w:rPr>
        <w:t>■見積・契約・納品・請求書の発行及び制作費用のお支払い・・・・・変更なし</w:t>
      </w:r>
    </w:p>
    <w:p w14:paraId="18885DC9"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マンホールカードの制作に係る各種手続き、書類等のやり取り、制作費用のお支払いなどの金銭の授受は、従来通りユニオンクリエイティブが行います。</w:t>
      </w:r>
    </w:p>
    <w:p w14:paraId="4282B98B"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■マンホールカードの管理・・・・・新組織が行います</w:t>
      </w:r>
    </w:p>
    <w:p w14:paraId="221B72DD" w14:textId="2C14D4F3"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発行されたマンホールカードの保管分の保管と管理、マンホールカードの画像や各種データの保管と管理は、新組織が行います。</w:t>
      </w:r>
    </w:p>
    <w:p w14:paraId="1872D9CF" w14:textId="77777777" w:rsidR="00A26801" w:rsidRDefault="00A26801" w:rsidP="00B361D4">
      <w:pPr>
        <w:rPr>
          <w:color w:val="262626" w:themeColor="text1" w:themeTint="D9"/>
        </w:rPr>
      </w:pPr>
    </w:p>
    <w:p w14:paraId="437015BE" w14:textId="59502964" w:rsidR="00B361D4" w:rsidRPr="004E585B" w:rsidRDefault="00B361D4" w:rsidP="00A562F6">
      <w:pPr>
        <w:jc w:val="right"/>
        <w:rPr>
          <w:color w:val="262626" w:themeColor="text1" w:themeTint="D9"/>
        </w:rPr>
      </w:pPr>
      <w:r>
        <w:rPr>
          <w:rFonts w:hint="eastAsia"/>
          <w:color w:val="262626" w:themeColor="text1" w:themeTint="D9"/>
        </w:rPr>
        <w:t>以上</w:t>
      </w:r>
    </w:p>
    <w:sectPr w:rsidR="00B361D4" w:rsidRPr="004E585B" w:rsidSect="00E93872">
      <w:footerReference w:type="default" r:id="rId34"/>
      <w:type w:val="continuous"/>
      <w:pgSz w:w="11906" w:h="16838" w:code="9"/>
      <w:pgMar w:top="1134" w:right="1418" w:bottom="1134" w:left="1418" w:header="851" w:footer="283" w:gutter="0"/>
      <w:pgNumType w:start="1"/>
      <w:cols w:space="425"/>
      <w:docGrid w:type="linesAndChars" w:linePitch="3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B68332" w14:textId="77777777" w:rsidR="00730DA7" w:rsidRDefault="00730DA7" w:rsidP="00D240E0">
      <w:r>
        <w:separator/>
      </w:r>
    </w:p>
  </w:endnote>
  <w:endnote w:type="continuationSeparator" w:id="0">
    <w:p w14:paraId="0EBC169F" w14:textId="77777777" w:rsidR="00730DA7" w:rsidRDefault="00730DA7" w:rsidP="00D24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IZ UDゴシック">
    <w:panose1 w:val="020B0400000000000000"/>
    <w:charset w:val="80"/>
    <w:family w:val="modern"/>
    <w:pitch w:val="fixed"/>
    <w:sig w:usb0="E00002F7" w:usb1="2AC7EDF8" w:usb2="00000012" w:usb3="00000000" w:csb0="00020001" w:csb1="00000000"/>
  </w:font>
  <w:font w:name="游明朝">
    <w:panose1 w:val="02020400000000000000"/>
    <w:charset w:val="80"/>
    <w:family w:val="roman"/>
    <w:pitch w:val="variable"/>
    <w:sig w:usb0="800002E7" w:usb1="2AC7FCFF" w:usb2="00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01070695"/>
      <w:docPartObj>
        <w:docPartGallery w:val="Page Numbers (Bottom of Page)"/>
        <w:docPartUnique/>
      </w:docPartObj>
    </w:sdtPr>
    <w:sdtContent>
      <w:p w14:paraId="040B48F2" w14:textId="5CDAF2C3" w:rsidR="00E93872" w:rsidRDefault="00E93872">
        <w:pPr>
          <w:pStyle w:val="a5"/>
          <w:jc w:val="center"/>
        </w:pPr>
        <w:r>
          <w:fldChar w:fldCharType="begin"/>
        </w:r>
        <w:r>
          <w:instrText>PAGE   \* MERGEFORMAT</w:instrText>
        </w:r>
        <w:r>
          <w:fldChar w:fldCharType="separate"/>
        </w:r>
        <w:r>
          <w:rPr>
            <w:lang w:val="ja-JP"/>
          </w:rPr>
          <w:t>2</w:t>
        </w:r>
        <w:r>
          <w:fldChar w:fldCharType="end"/>
        </w:r>
      </w:p>
    </w:sdtContent>
  </w:sdt>
  <w:p w14:paraId="0B69C4D1" w14:textId="77777777" w:rsidR="00E93872" w:rsidRDefault="00E9387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BBFD6F" w14:textId="77777777" w:rsidR="00730DA7" w:rsidRDefault="00730DA7" w:rsidP="00D240E0">
      <w:r>
        <w:separator/>
      </w:r>
    </w:p>
  </w:footnote>
  <w:footnote w:type="continuationSeparator" w:id="0">
    <w:p w14:paraId="7A1A90D4" w14:textId="77777777" w:rsidR="00730DA7" w:rsidRDefault="00730DA7" w:rsidP="00D240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C42DF7"/>
    <w:multiLevelType w:val="hybridMultilevel"/>
    <w:tmpl w:val="1A0EF1C6"/>
    <w:lvl w:ilvl="0" w:tplc="E8187D5C">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29EA3E42"/>
    <w:multiLevelType w:val="hybridMultilevel"/>
    <w:tmpl w:val="64C43F6E"/>
    <w:lvl w:ilvl="0" w:tplc="8160DB2A">
      <w:start w:val="2"/>
      <w:numFmt w:val="decimalEnclosedCircle"/>
      <w:lvlText w:val="%1"/>
      <w:lvlJc w:val="left"/>
      <w:pPr>
        <w:ind w:left="5805" w:hanging="360"/>
      </w:pPr>
      <w:rPr>
        <w:rFonts w:hint="default"/>
      </w:rPr>
    </w:lvl>
    <w:lvl w:ilvl="1" w:tplc="04090017" w:tentative="1">
      <w:start w:val="1"/>
      <w:numFmt w:val="aiueoFullWidth"/>
      <w:lvlText w:val="(%2)"/>
      <w:lvlJc w:val="left"/>
      <w:pPr>
        <w:ind w:left="6325" w:hanging="440"/>
      </w:pPr>
    </w:lvl>
    <w:lvl w:ilvl="2" w:tplc="04090011" w:tentative="1">
      <w:start w:val="1"/>
      <w:numFmt w:val="decimalEnclosedCircle"/>
      <w:lvlText w:val="%3"/>
      <w:lvlJc w:val="left"/>
      <w:pPr>
        <w:ind w:left="6765" w:hanging="440"/>
      </w:pPr>
    </w:lvl>
    <w:lvl w:ilvl="3" w:tplc="0409000F" w:tentative="1">
      <w:start w:val="1"/>
      <w:numFmt w:val="decimal"/>
      <w:lvlText w:val="%4."/>
      <w:lvlJc w:val="left"/>
      <w:pPr>
        <w:ind w:left="7205" w:hanging="440"/>
      </w:pPr>
    </w:lvl>
    <w:lvl w:ilvl="4" w:tplc="04090017" w:tentative="1">
      <w:start w:val="1"/>
      <w:numFmt w:val="aiueoFullWidth"/>
      <w:lvlText w:val="(%5)"/>
      <w:lvlJc w:val="left"/>
      <w:pPr>
        <w:ind w:left="7645" w:hanging="440"/>
      </w:pPr>
    </w:lvl>
    <w:lvl w:ilvl="5" w:tplc="04090011" w:tentative="1">
      <w:start w:val="1"/>
      <w:numFmt w:val="decimalEnclosedCircle"/>
      <w:lvlText w:val="%6"/>
      <w:lvlJc w:val="left"/>
      <w:pPr>
        <w:ind w:left="8085" w:hanging="440"/>
      </w:pPr>
    </w:lvl>
    <w:lvl w:ilvl="6" w:tplc="0409000F" w:tentative="1">
      <w:start w:val="1"/>
      <w:numFmt w:val="decimal"/>
      <w:lvlText w:val="%7."/>
      <w:lvlJc w:val="left"/>
      <w:pPr>
        <w:ind w:left="8525" w:hanging="440"/>
      </w:pPr>
    </w:lvl>
    <w:lvl w:ilvl="7" w:tplc="04090017" w:tentative="1">
      <w:start w:val="1"/>
      <w:numFmt w:val="aiueoFullWidth"/>
      <w:lvlText w:val="(%8)"/>
      <w:lvlJc w:val="left"/>
      <w:pPr>
        <w:ind w:left="8965" w:hanging="440"/>
      </w:pPr>
    </w:lvl>
    <w:lvl w:ilvl="8" w:tplc="04090011" w:tentative="1">
      <w:start w:val="1"/>
      <w:numFmt w:val="decimalEnclosedCircle"/>
      <w:lvlText w:val="%9"/>
      <w:lvlJc w:val="left"/>
      <w:pPr>
        <w:ind w:left="9405" w:hanging="440"/>
      </w:pPr>
    </w:lvl>
  </w:abstractNum>
  <w:abstractNum w:abstractNumId="2" w15:restartNumberingAfterBreak="0">
    <w:nsid w:val="30475273"/>
    <w:multiLevelType w:val="hybridMultilevel"/>
    <w:tmpl w:val="7DAA6A9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37502A4D"/>
    <w:multiLevelType w:val="hybridMultilevel"/>
    <w:tmpl w:val="4F6C6E2C"/>
    <w:lvl w:ilvl="0" w:tplc="5350739A">
      <w:start w:val="1"/>
      <w:numFmt w:val="decimalEnclosedCircle"/>
      <w:lvlText w:val="%1"/>
      <w:lvlJc w:val="left"/>
      <w:pPr>
        <w:ind w:left="5445" w:hanging="360"/>
      </w:pPr>
      <w:rPr>
        <w:rFonts w:hint="default"/>
      </w:rPr>
    </w:lvl>
    <w:lvl w:ilvl="1" w:tplc="04090017" w:tentative="1">
      <w:start w:val="1"/>
      <w:numFmt w:val="aiueoFullWidth"/>
      <w:lvlText w:val="(%2)"/>
      <w:lvlJc w:val="left"/>
      <w:pPr>
        <w:ind w:left="5965" w:hanging="440"/>
      </w:pPr>
    </w:lvl>
    <w:lvl w:ilvl="2" w:tplc="04090011" w:tentative="1">
      <w:start w:val="1"/>
      <w:numFmt w:val="decimalEnclosedCircle"/>
      <w:lvlText w:val="%3"/>
      <w:lvlJc w:val="left"/>
      <w:pPr>
        <w:ind w:left="6405" w:hanging="440"/>
      </w:pPr>
    </w:lvl>
    <w:lvl w:ilvl="3" w:tplc="0409000F" w:tentative="1">
      <w:start w:val="1"/>
      <w:numFmt w:val="decimal"/>
      <w:lvlText w:val="%4."/>
      <w:lvlJc w:val="left"/>
      <w:pPr>
        <w:ind w:left="6845" w:hanging="440"/>
      </w:pPr>
    </w:lvl>
    <w:lvl w:ilvl="4" w:tplc="04090017" w:tentative="1">
      <w:start w:val="1"/>
      <w:numFmt w:val="aiueoFullWidth"/>
      <w:lvlText w:val="(%5)"/>
      <w:lvlJc w:val="left"/>
      <w:pPr>
        <w:ind w:left="7285" w:hanging="440"/>
      </w:pPr>
    </w:lvl>
    <w:lvl w:ilvl="5" w:tplc="04090011" w:tentative="1">
      <w:start w:val="1"/>
      <w:numFmt w:val="decimalEnclosedCircle"/>
      <w:lvlText w:val="%6"/>
      <w:lvlJc w:val="left"/>
      <w:pPr>
        <w:ind w:left="7725" w:hanging="440"/>
      </w:pPr>
    </w:lvl>
    <w:lvl w:ilvl="6" w:tplc="0409000F" w:tentative="1">
      <w:start w:val="1"/>
      <w:numFmt w:val="decimal"/>
      <w:lvlText w:val="%7."/>
      <w:lvlJc w:val="left"/>
      <w:pPr>
        <w:ind w:left="8165" w:hanging="440"/>
      </w:pPr>
    </w:lvl>
    <w:lvl w:ilvl="7" w:tplc="04090017" w:tentative="1">
      <w:start w:val="1"/>
      <w:numFmt w:val="aiueoFullWidth"/>
      <w:lvlText w:val="(%8)"/>
      <w:lvlJc w:val="left"/>
      <w:pPr>
        <w:ind w:left="8605" w:hanging="440"/>
      </w:pPr>
    </w:lvl>
    <w:lvl w:ilvl="8" w:tplc="04090011" w:tentative="1">
      <w:start w:val="1"/>
      <w:numFmt w:val="decimalEnclosedCircle"/>
      <w:lvlText w:val="%9"/>
      <w:lvlJc w:val="left"/>
      <w:pPr>
        <w:ind w:left="9045" w:hanging="440"/>
      </w:pPr>
    </w:lvl>
  </w:abstractNum>
  <w:abstractNum w:abstractNumId="4" w15:restartNumberingAfterBreak="0">
    <w:nsid w:val="3A2F5588"/>
    <w:multiLevelType w:val="hybridMultilevel"/>
    <w:tmpl w:val="EA86CAC4"/>
    <w:lvl w:ilvl="0" w:tplc="FAD4560E">
      <w:start w:val="2"/>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4FC4491E"/>
    <w:multiLevelType w:val="hybridMultilevel"/>
    <w:tmpl w:val="D13449E8"/>
    <w:lvl w:ilvl="0" w:tplc="EA4AB7DA">
      <w:start w:val="1"/>
      <w:numFmt w:val="decimalFullWidth"/>
      <w:lvlText w:val="%1、"/>
      <w:lvlJc w:val="left"/>
      <w:pPr>
        <w:ind w:left="450" w:hanging="45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57B86697"/>
    <w:multiLevelType w:val="hybridMultilevel"/>
    <w:tmpl w:val="2CAE6684"/>
    <w:lvl w:ilvl="0" w:tplc="293ADAF6">
      <w:start w:val="1"/>
      <w:numFmt w:val="bullet"/>
      <w:lvlText w:val=""/>
      <w:lvlJc w:val="left"/>
      <w:pPr>
        <w:ind w:left="170" w:hanging="17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5B227ADA"/>
    <w:multiLevelType w:val="multilevel"/>
    <w:tmpl w:val="9238EBD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664431145">
    <w:abstractNumId w:val="7"/>
  </w:num>
  <w:num w:numId="2" w16cid:durableId="1390110132">
    <w:abstractNumId w:val="5"/>
  </w:num>
  <w:num w:numId="3" w16cid:durableId="1190333147">
    <w:abstractNumId w:val="2"/>
  </w:num>
  <w:num w:numId="4" w16cid:durableId="602611917">
    <w:abstractNumId w:val="0"/>
  </w:num>
  <w:num w:numId="5" w16cid:durableId="102726954">
    <w:abstractNumId w:val="6"/>
  </w:num>
  <w:num w:numId="6" w16cid:durableId="1455714672">
    <w:abstractNumId w:val="3"/>
  </w:num>
  <w:num w:numId="7" w16cid:durableId="203565857">
    <w:abstractNumId w:val="1"/>
  </w:num>
  <w:num w:numId="8" w16cid:durableId="3269022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840"/>
  <w:drawingGridHorizontalSpacing w:val="110"/>
  <w:drawingGridVerticalSpacing w:val="323"/>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77E0"/>
    <w:rsid w:val="00046D70"/>
    <w:rsid w:val="00056BED"/>
    <w:rsid w:val="00073149"/>
    <w:rsid w:val="000C28E4"/>
    <w:rsid w:val="0012166E"/>
    <w:rsid w:val="00143EC3"/>
    <w:rsid w:val="00173B5A"/>
    <w:rsid w:val="00177DD8"/>
    <w:rsid w:val="001903B6"/>
    <w:rsid w:val="001E53FB"/>
    <w:rsid w:val="00214366"/>
    <w:rsid w:val="00294C47"/>
    <w:rsid w:val="002E3BFC"/>
    <w:rsid w:val="00343946"/>
    <w:rsid w:val="00361C1A"/>
    <w:rsid w:val="003F410E"/>
    <w:rsid w:val="0042418E"/>
    <w:rsid w:val="00432E42"/>
    <w:rsid w:val="0044131B"/>
    <w:rsid w:val="00457720"/>
    <w:rsid w:val="00472C4A"/>
    <w:rsid w:val="004976CC"/>
    <w:rsid w:val="004C13CA"/>
    <w:rsid w:val="004E585B"/>
    <w:rsid w:val="004F51DC"/>
    <w:rsid w:val="00511848"/>
    <w:rsid w:val="00537F12"/>
    <w:rsid w:val="006600FB"/>
    <w:rsid w:val="00696942"/>
    <w:rsid w:val="006A0FF6"/>
    <w:rsid w:val="006A1766"/>
    <w:rsid w:val="006F2FAF"/>
    <w:rsid w:val="006F388C"/>
    <w:rsid w:val="007074E4"/>
    <w:rsid w:val="0073092C"/>
    <w:rsid w:val="00730DA7"/>
    <w:rsid w:val="007A2D38"/>
    <w:rsid w:val="007D46EC"/>
    <w:rsid w:val="007E695D"/>
    <w:rsid w:val="008705A6"/>
    <w:rsid w:val="0087177D"/>
    <w:rsid w:val="00885726"/>
    <w:rsid w:val="008A374E"/>
    <w:rsid w:val="008E7D67"/>
    <w:rsid w:val="008F1FAA"/>
    <w:rsid w:val="00903D19"/>
    <w:rsid w:val="00972039"/>
    <w:rsid w:val="009C16E0"/>
    <w:rsid w:val="00A26801"/>
    <w:rsid w:val="00A562F6"/>
    <w:rsid w:val="00A93DF8"/>
    <w:rsid w:val="00AA3766"/>
    <w:rsid w:val="00AB785B"/>
    <w:rsid w:val="00AD6D21"/>
    <w:rsid w:val="00AE6A25"/>
    <w:rsid w:val="00B0195A"/>
    <w:rsid w:val="00B361D4"/>
    <w:rsid w:val="00B47E65"/>
    <w:rsid w:val="00B911B1"/>
    <w:rsid w:val="00BA44DF"/>
    <w:rsid w:val="00BF3897"/>
    <w:rsid w:val="00BF3990"/>
    <w:rsid w:val="00C16D7E"/>
    <w:rsid w:val="00CA01D4"/>
    <w:rsid w:val="00D240E0"/>
    <w:rsid w:val="00D26BD2"/>
    <w:rsid w:val="00D47D0B"/>
    <w:rsid w:val="00D83893"/>
    <w:rsid w:val="00DA2F09"/>
    <w:rsid w:val="00E0652F"/>
    <w:rsid w:val="00E375C4"/>
    <w:rsid w:val="00E43327"/>
    <w:rsid w:val="00E529E4"/>
    <w:rsid w:val="00E93872"/>
    <w:rsid w:val="00EA1EDE"/>
    <w:rsid w:val="00EA6FA8"/>
    <w:rsid w:val="00EC590B"/>
    <w:rsid w:val="00F02ECB"/>
    <w:rsid w:val="00F077E0"/>
    <w:rsid w:val="00F65B7C"/>
    <w:rsid w:val="00F818A2"/>
    <w:rsid w:val="00F91F4B"/>
    <w:rsid w:val="00FB40E8"/>
    <w:rsid w:val="00FB542F"/>
    <w:rsid w:val="00FC4104"/>
    <w:rsid w:val="00FE0B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7F19B7C"/>
  <w15:chartTrackingRefBased/>
  <w15:docId w15:val="{999818DE-D3D9-4842-9F4E-E0DEFB070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BIZ UDゴシック" w:eastAsia="BIZ UDゴシック"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240E0"/>
    <w:pPr>
      <w:widowControl w:val="0"/>
      <w:jc w:val="both"/>
    </w:pPr>
    <w:rPr>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240E0"/>
    <w:pPr>
      <w:tabs>
        <w:tab w:val="center" w:pos="4252"/>
        <w:tab w:val="right" w:pos="8504"/>
      </w:tabs>
      <w:snapToGrid w:val="0"/>
    </w:pPr>
  </w:style>
  <w:style w:type="character" w:customStyle="1" w:styleId="a4">
    <w:name w:val="ヘッダー (文字)"/>
    <w:basedOn w:val="a0"/>
    <w:link w:val="a3"/>
    <w:uiPriority w:val="99"/>
    <w:rsid w:val="00D240E0"/>
  </w:style>
  <w:style w:type="paragraph" w:styleId="a5">
    <w:name w:val="footer"/>
    <w:basedOn w:val="a"/>
    <w:link w:val="a6"/>
    <w:uiPriority w:val="99"/>
    <w:unhideWhenUsed/>
    <w:rsid w:val="00D240E0"/>
    <w:pPr>
      <w:tabs>
        <w:tab w:val="center" w:pos="4252"/>
        <w:tab w:val="right" w:pos="8504"/>
      </w:tabs>
      <w:snapToGrid w:val="0"/>
    </w:pPr>
  </w:style>
  <w:style w:type="character" w:customStyle="1" w:styleId="a6">
    <w:name w:val="フッター (文字)"/>
    <w:basedOn w:val="a0"/>
    <w:link w:val="a5"/>
    <w:uiPriority w:val="99"/>
    <w:rsid w:val="00D240E0"/>
  </w:style>
  <w:style w:type="paragraph" w:styleId="a7">
    <w:name w:val="List Paragraph"/>
    <w:basedOn w:val="a"/>
    <w:uiPriority w:val="34"/>
    <w:qFormat/>
    <w:rsid w:val="00D240E0"/>
    <w:pPr>
      <w:ind w:leftChars="400" w:left="840"/>
    </w:pPr>
  </w:style>
  <w:style w:type="table" w:styleId="a8">
    <w:name w:val="Table Grid"/>
    <w:basedOn w:val="a1"/>
    <w:uiPriority w:val="39"/>
    <w:rsid w:val="004241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9461744">
      <w:bodyDiv w:val="1"/>
      <w:marLeft w:val="0"/>
      <w:marRight w:val="0"/>
      <w:marTop w:val="0"/>
      <w:marBottom w:val="0"/>
      <w:divBdr>
        <w:top w:val="none" w:sz="0" w:space="0" w:color="auto"/>
        <w:left w:val="none" w:sz="0" w:space="0" w:color="auto"/>
        <w:bottom w:val="none" w:sz="0" w:space="0" w:color="auto"/>
        <w:right w:val="none" w:sz="0" w:space="0" w:color="auto"/>
      </w:divBdr>
    </w:div>
    <w:div w:id="826551469">
      <w:bodyDiv w:val="1"/>
      <w:marLeft w:val="0"/>
      <w:marRight w:val="0"/>
      <w:marTop w:val="0"/>
      <w:marBottom w:val="0"/>
      <w:divBdr>
        <w:top w:val="none" w:sz="0" w:space="0" w:color="auto"/>
        <w:left w:val="none" w:sz="0" w:space="0" w:color="auto"/>
        <w:bottom w:val="none" w:sz="0" w:space="0" w:color="auto"/>
        <w:right w:val="none" w:sz="0" w:space="0" w:color="auto"/>
      </w:divBdr>
    </w:div>
    <w:div w:id="887373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21</Pages>
  <Words>1194</Words>
  <Characters>6807</Characters>
  <Application>Microsoft Office Word</Application>
  <DocSecurity>0</DocSecurity>
  <Lines>56</Lines>
  <Paragraphs>15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早希子 安倍</dc:creator>
  <cp:keywords/>
  <dc:description/>
  <cp:lastModifiedBy>勲 中山</cp:lastModifiedBy>
  <cp:revision>2</cp:revision>
  <dcterms:created xsi:type="dcterms:W3CDTF">2024-06-17T22:38:00Z</dcterms:created>
  <dcterms:modified xsi:type="dcterms:W3CDTF">2024-06-17T22:38:00Z</dcterms:modified>
</cp:coreProperties>
</file>