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7AB5" w14:textId="118BDF4B" w:rsidR="001A0219" w:rsidRPr="00446805" w:rsidRDefault="00446805" w:rsidP="00446805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２</w:t>
      </w:r>
      <w:r>
        <w:rPr>
          <w:rFonts w:ascii="メイリオ" w:eastAsia="メイリオ" w:hAnsi="メイリオ" w:hint="eastAsia"/>
          <w:sz w:val="24"/>
          <w:szCs w:val="24"/>
        </w:rPr>
        <w:t>年8月</w:t>
      </w:r>
      <w:r w:rsidR="00BF015D">
        <w:rPr>
          <w:rFonts w:ascii="メイリオ" w:eastAsia="メイリオ" w:hAnsi="メイリオ" w:hint="eastAsia"/>
          <w:sz w:val="24"/>
          <w:szCs w:val="24"/>
        </w:rPr>
        <w:t>12</w:t>
      </w:r>
      <w:r>
        <w:rPr>
          <w:rFonts w:ascii="メイリオ" w:eastAsia="メイリオ" w:hAnsi="メイリオ" w:hint="eastAsia"/>
          <w:sz w:val="24"/>
          <w:szCs w:val="24"/>
        </w:rPr>
        <w:t>日</w:t>
      </w:r>
    </w:p>
    <w:p w14:paraId="38D0F50C" w14:textId="69FFAD07" w:rsidR="001A0219" w:rsidRPr="00446805" w:rsidRDefault="001A0219" w:rsidP="00446805">
      <w:pPr>
        <w:spacing w:line="0" w:lineRule="atLeast"/>
        <w:ind w:right="960"/>
        <w:rPr>
          <w:rFonts w:ascii="メイリオ" w:eastAsia="メイリオ" w:hAnsi="メイリオ"/>
          <w:sz w:val="24"/>
          <w:szCs w:val="24"/>
        </w:rPr>
      </w:pPr>
    </w:p>
    <w:p w14:paraId="4355AD91" w14:textId="77777777" w:rsidR="001A0219" w:rsidRPr="00446805" w:rsidRDefault="001A0219" w:rsidP="00446805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446805">
        <w:rPr>
          <w:rFonts w:ascii="メイリオ" w:eastAsia="メイリオ" w:hAnsi="メイリオ" w:hint="eastAsia"/>
          <w:sz w:val="32"/>
          <w:szCs w:val="32"/>
        </w:rPr>
        <w:t>マンホールカードの中止手続きについて</w:t>
      </w:r>
    </w:p>
    <w:p w14:paraId="48F07635" w14:textId="77777777" w:rsidR="001A0219" w:rsidRPr="00446805" w:rsidRDefault="001A0219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4BF3A39F" w14:textId="77777777" w:rsidR="00CB55B4" w:rsidRPr="00446805" w:rsidRDefault="00CB55B4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１．趣旨</w:t>
      </w:r>
    </w:p>
    <w:p w14:paraId="5CD8F8D4" w14:textId="77777777" w:rsidR="00CB55B4" w:rsidRPr="00446805" w:rsidRDefault="00CB55B4" w:rsidP="00446805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マンホールカードは、原則として継続配布を条件として登録・作成・配布されてい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0ACED6B4" w14:textId="15463B82" w:rsidR="004729A6" w:rsidRPr="00446805" w:rsidRDefault="00CB55B4" w:rsidP="00446805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しかし、マンホールカードの第１弾の発行から</w:t>
      </w:r>
      <w:r w:rsidR="0035510B">
        <w:rPr>
          <w:rFonts w:ascii="メイリオ" w:eastAsia="メイリオ" w:hAnsi="メイリオ" w:hint="eastAsia"/>
          <w:sz w:val="24"/>
          <w:szCs w:val="24"/>
        </w:rPr>
        <w:t>年数</w:t>
      </w:r>
      <w:r w:rsidRPr="00446805">
        <w:rPr>
          <w:rFonts w:ascii="メイリオ" w:eastAsia="メイリオ" w:hAnsi="メイリオ" w:hint="eastAsia"/>
          <w:sz w:val="24"/>
          <w:szCs w:val="24"/>
        </w:rPr>
        <w:t>も経過し、また数多くの様々な</w:t>
      </w:r>
      <w:r w:rsidR="0035510B">
        <w:rPr>
          <w:rFonts w:ascii="メイリオ" w:eastAsia="メイリオ" w:hAnsi="メイリオ" w:hint="eastAsia"/>
          <w:sz w:val="24"/>
          <w:szCs w:val="24"/>
        </w:rPr>
        <w:t>地方公共団体</w:t>
      </w:r>
      <w:r w:rsidRPr="00446805">
        <w:rPr>
          <w:rFonts w:ascii="メイリオ" w:eastAsia="メイリオ" w:hAnsi="メイリオ" w:hint="eastAsia"/>
          <w:sz w:val="24"/>
          <w:szCs w:val="24"/>
        </w:rPr>
        <w:t>がマンホールカードに参加している状況にお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きまし</w:t>
      </w:r>
      <w:r w:rsidRPr="00446805">
        <w:rPr>
          <w:rFonts w:ascii="メイリオ" w:eastAsia="メイリオ" w:hAnsi="メイリオ" w:hint="eastAsia"/>
          <w:sz w:val="24"/>
          <w:szCs w:val="24"/>
        </w:rPr>
        <w:t>ては、財政的な事情</w:t>
      </w:r>
      <w:r w:rsidR="00DC0657">
        <w:rPr>
          <w:rFonts w:ascii="メイリオ" w:eastAsia="メイリオ" w:hAnsi="メイリオ" w:hint="eastAsia"/>
          <w:sz w:val="24"/>
          <w:szCs w:val="24"/>
        </w:rPr>
        <w:t>などによって</w:t>
      </w:r>
      <w:r w:rsidRPr="00446805">
        <w:rPr>
          <w:rFonts w:ascii="メイリオ" w:eastAsia="メイリオ" w:hAnsi="メイリオ" w:hint="eastAsia"/>
          <w:sz w:val="24"/>
          <w:szCs w:val="24"/>
        </w:rPr>
        <w:t>マンホールカードの継続配布が困難</w:t>
      </w:r>
      <w:r w:rsidR="00DC0657">
        <w:rPr>
          <w:rFonts w:ascii="メイリオ" w:eastAsia="メイリオ" w:hAnsi="メイリオ" w:hint="eastAsia"/>
          <w:sz w:val="24"/>
          <w:szCs w:val="24"/>
        </w:rPr>
        <w:t>となり、</w:t>
      </w:r>
      <w:r w:rsidR="00DC0657" w:rsidRPr="00446805">
        <w:rPr>
          <w:rFonts w:ascii="メイリオ" w:eastAsia="メイリオ" w:hAnsi="メイリオ" w:hint="eastAsia"/>
          <w:sz w:val="24"/>
          <w:szCs w:val="24"/>
        </w:rPr>
        <w:t>やむを得ず</w:t>
      </w:r>
      <w:r w:rsidR="00DC0657">
        <w:rPr>
          <w:rFonts w:ascii="メイリオ" w:eastAsia="メイリオ" w:hAnsi="メイリオ" w:hint="eastAsia"/>
          <w:sz w:val="24"/>
          <w:szCs w:val="24"/>
        </w:rPr>
        <w:t>配布を中止する</w:t>
      </w:r>
      <w:r w:rsidR="0035510B">
        <w:rPr>
          <w:rFonts w:ascii="メイリオ" w:eastAsia="メイリオ" w:hAnsi="メイリオ" w:hint="eastAsia"/>
          <w:sz w:val="24"/>
          <w:szCs w:val="24"/>
        </w:rPr>
        <w:t>団体</w:t>
      </w:r>
      <w:r w:rsidRPr="00446805">
        <w:rPr>
          <w:rFonts w:ascii="メイリオ" w:eastAsia="メイリオ" w:hAnsi="メイリオ" w:hint="eastAsia"/>
          <w:sz w:val="24"/>
          <w:szCs w:val="24"/>
        </w:rPr>
        <w:t>が</w:t>
      </w:r>
      <w:r w:rsidR="00DC0657">
        <w:rPr>
          <w:rFonts w:ascii="メイリオ" w:eastAsia="メイリオ" w:hAnsi="メイリオ" w:hint="eastAsia"/>
          <w:sz w:val="24"/>
          <w:szCs w:val="24"/>
        </w:rPr>
        <w:t>出てきている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のが現状です。</w:t>
      </w:r>
    </w:p>
    <w:p w14:paraId="3C0F6A44" w14:textId="77777777" w:rsidR="00CB55B4" w:rsidRPr="00446805" w:rsidRDefault="00CB55B4" w:rsidP="00446805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このため、ＧＫＰとし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ましては</w:t>
      </w:r>
      <w:r w:rsidRPr="00446805">
        <w:rPr>
          <w:rFonts w:ascii="メイリオ" w:eastAsia="メイリオ" w:hAnsi="メイリオ" w:hint="eastAsia"/>
          <w:sz w:val="24"/>
          <w:szCs w:val="24"/>
        </w:rPr>
        <w:t>、現下の状況に鑑み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まして</w:t>
      </w:r>
      <w:r w:rsidRPr="00446805">
        <w:rPr>
          <w:rFonts w:ascii="メイリオ" w:eastAsia="メイリオ" w:hAnsi="メイリオ" w:hint="eastAsia"/>
          <w:sz w:val="24"/>
          <w:szCs w:val="24"/>
        </w:rPr>
        <w:t>、マンホールカードの配布中止に関する手続きを定め、もってマンホールカードの健全な発展を目指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していきたいと考えております</w:t>
      </w:r>
      <w:r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366C995B" w14:textId="77777777" w:rsidR="00CB55B4" w:rsidRPr="00446805" w:rsidRDefault="00CB55B4" w:rsidP="00446805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F440C0D" w14:textId="77777777" w:rsidR="001A0219" w:rsidRPr="00446805" w:rsidRDefault="00CB55B4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２．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手続き</w:t>
      </w:r>
    </w:p>
    <w:p w14:paraId="708F4050" w14:textId="16A04B04" w:rsidR="00CB55B4" w:rsidRPr="00446805" w:rsidRDefault="00CB55B4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（１）</w:t>
      </w:r>
      <w:r w:rsidR="00DC0657">
        <w:rPr>
          <w:rFonts w:ascii="メイリオ" w:eastAsia="メイリオ" w:hAnsi="メイリオ" w:hint="eastAsia"/>
          <w:sz w:val="24"/>
          <w:szCs w:val="24"/>
        </w:rPr>
        <w:t>配布中止を希望する団体から</w:t>
      </w:r>
      <w:r w:rsidRPr="00446805">
        <w:rPr>
          <w:rFonts w:ascii="メイリオ" w:eastAsia="メイリオ" w:hAnsi="メイリオ" w:hint="eastAsia"/>
          <w:sz w:val="24"/>
          <w:szCs w:val="24"/>
        </w:rPr>
        <w:t>ＧＫＰへの連絡</w:t>
      </w:r>
    </w:p>
    <w:p w14:paraId="42A324FD" w14:textId="60218C8D" w:rsidR="003D6F1C" w:rsidRPr="00446805" w:rsidRDefault="00CB55B4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マンホールカードの</w:t>
      </w:r>
      <w:r w:rsidR="006D27DE" w:rsidRPr="00446805">
        <w:rPr>
          <w:rFonts w:ascii="メイリオ" w:eastAsia="メイリオ" w:hAnsi="メイリオ" w:hint="eastAsia"/>
          <w:sz w:val="24"/>
          <w:szCs w:val="24"/>
        </w:rPr>
        <w:t>配布の</w:t>
      </w:r>
      <w:r w:rsidRPr="00446805">
        <w:rPr>
          <w:rFonts w:ascii="メイリオ" w:eastAsia="メイリオ" w:hAnsi="メイリオ" w:hint="eastAsia"/>
          <w:sz w:val="24"/>
          <w:szCs w:val="24"/>
        </w:rPr>
        <w:t>中止を希望する団体は、</w:t>
      </w:r>
      <w:r w:rsidR="0079444F">
        <w:rPr>
          <w:rFonts w:ascii="メイリオ" w:eastAsia="メイリオ" w:hAnsi="メイリオ" w:hint="eastAsia"/>
          <w:sz w:val="24"/>
          <w:szCs w:val="24"/>
        </w:rPr>
        <w:t>配布中止届（</w:t>
      </w:r>
      <w:r w:rsidR="0079444F" w:rsidRPr="00446805">
        <w:rPr>
          <w:rFonts w:ascii="メイリオ" w:eastAsia="メイリオ" w:hAnsi="メイリオ" w:hint="eastAsia"/>
          <w:sz w:val="24"/>
          <w:szCs w:val="24"/>
        </w:rPr>
        <w:t>様式１</w:t>
      </w:r>
      <w:r w:rsidR="0079444F">
        <w:rPr>
          <w:rFonts w:ascii="メイリオ" w:eastAsia="メイリオ" w:hAnsi="メイリオ" w:hint="eastAsia"/>
          <w:sz w:val="24"/>
          <w:szCs w:val="24"/>
        </w:rPr>
        <w:t>）</w:t>
      </w:r>
      <w:r w:rsidR="0079444F" w:rsidRPr="00446805">
        <w:rPr>
          <w:rFonts w:ascii="メイリオ" w:eastAsia="メイリオ" w:hAnsi="メイリオ" w:hint="eastAsia"/>
          <w:sz w:val="24"/>
          <w:szCs w:val="24"/>
        </w:rPr>
        <w:t>を用いて</w:t>
      </w:r>
      <w:r w:rsidRPr="00446805">
        <w:rPr>
          <w:rFonts w:ascii="メイリオ" w:eastAsia="メイリオ" w:hAnsi="メイリオ" w:hint="eastAsia"/>
          <w:sz w:val="24"/>
          <w:szCs w:val="24"/>
        </w:rPr>
        <w:t>ＧＫＰに対しメールにて</w:t>
      </w:r>
      <w:r w:rsidR="007306ED">
        <w:rPr>
          <w:rFonts w:ascii="メイリオ" w:eastAsia="メイリオ" w:hAnsi="メイリオ" w:hint="eastAsia"/>
          <w:sz w:val="24"/>
          <w:szCs w:val="24"/>
        </w:rPr>
        <w:t>連絡（</w:t>
      </w:r>
      <w:r w:rsidR="0079444F">
        <w:rPr>
          <w:rFonts w:ascii="メイリオ" w:eastAsia="メイリオ" w:hAnsi="メイリオ" w:hint="eastAsia"/>
          <w:sz w:val="24"/>
          <w:szCs w:val="24"/>
        </w:rPr>
        <w:t>申請</w:t>
      </w:r>
      <w:r w:rsidR="007306ED">
        <w:rPr>
          <w:rFonts w:ascii="メイリオ" w:eastAsia="メイリオ" w:hAnsi="メイリオ" w:hint="eastAsia"/>
          <w:sz w:val="24"/>
          <w:szCs w:val="24"/>
        </w:rPr>
        <w:t>）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していただきます</w:t>
      </w:r>
      <w:r w:rsidRPr="00446805">
        <w:rPr>
          <w:rFonts w:ascii="メイリオ" w:eastAsia="メイリオ" w:hAnsi="メイリオ" w:hint="eastAsia"/>
          <w:sz w:val="24"/>
          <w:szCs w:val="24"/>
        </w:rPr>
        <w:t>。</w:t>
      </w:r>
      <w:r w:rsidR="0079444F">
        <w:rPr>
          <w:rFonts w:ascii="メイリオ" w:eastAsia="メイリオ" w:hAnsi="メイリオ" w:hint="eastAsia"/>
          <w:sz w:val="24"/>
          <w:szCs w:val="24"/>
        </w:rPr>
        <w:t>申請の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期限は、緊急的に中止せざるを得ない場合を除き、</w:t>
      </w:r>
      <w:r w:rsidR="006D27DE" w:rsidRPr="00446805">
        <w:rPr>
          <w:rFonts w:ascii="メイリオ" w:eastAsia="メイリオ" w:hAnsi="メイリオ" w:hint="eastAsia"/>
          <w:sz w:val="24"/>
          <w:szCs w:val="24"/>
        </w:rPr>
        <w:t>配布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中止予定日の２か月前</w:t>
      </w:r>
      <w:r w:rsidR="0079444F">
        <w:rPr>
          <w:rFonts w:ascii="メイリオ" w:eastAsia="メイリオ" w:hAnsi="メイリオ" w:hint="eastAsia"/>
          <w:sz w:val="24"/>
          <w:szCs w:val="24"/>
        </w:rPr>
        <w:t>まで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と</w:t>
      </w:r>
      <w:r w:rsidR="0079444F">
        <w:rPr>
          <w:rFonts w:ascii="メイリオ" w:eastAsia="メイリオ" w:hAnsi="メイリオ" w:hint="eastAsia"/>
          <w:sz w:val="24"/>
          <w:szCs w:val="24"/>
        </w:rPr>
        <w:t>いた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し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ます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。</w:t>
      </w:r>
      <w:r w:rsidR="00763821" w:rsidRPr="00446805">
        <w:rPr>
          <w:rFonts w:ascii="メイリオ" w:eastAsia="メイリオ" w:hAnsi="メイリオ" w:hint="eastAsia"/>
          <w:sz w:val="24"/>
          <w:szCs w:val="24"/>
        </w:rPr>
        <w:t>また、必要に応じて、補足説明資料を添付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してください</w:t>
      </w:r>
      <w:r w:rsidR="00763821"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07CED55B" w14:textId="2D780BA7" w:rsidR="001A0219" w:rsidRPr="00446805" w:rsidRDefault="008B1990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また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、ＳＮＳ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、ネット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情報、第三者からの</w:t>
      </w:r>
      <w:r w:rsidR="00DC0657">
        <w:rPr>
          <w:rFonts w:ascii="メイリオ" w:eastAsia="メイリオ" w:hAnsi="メイリオ" w:hint="eastAsia"/>
          <w:sz w:val="24"/>
          <w:szCs w:val="24"/>
        </w:rPr>
        <w:t>告知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等により、ＧＫＰが配布中止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の事実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を</w:t>
      </w:r>
      <w:r w:rsidR="00DC0657">
        <w:rPr>
          <w:rFonts w:ascii="メイリオ" w:eastAsia="メイリオ" w:hAnsi="メイリオ" w:hint="eastAsia"/>
          <w:sz w:val="24"/>
          <w:szCs w:val="24"/>
        </w:rPr>
        <w:t>把握し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た場合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には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、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ＧＫＰ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から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速やかに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当該</w:t>
      </w:r>
      <w:r w:rsidR="00DC0657">
        <w:rPr>
          <w:rFonts w:ascii="メイリオ" w:eastAsia="メイリオ" w:hAnsi="メイリオ" w:hint="eastAsia"/>
          <w:sz w:val="24"/>
          <w:szCs w:val="24"/>
        </w:rPr>
        <w:t>団体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に対して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状況を確認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させていただき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、配布中止との確認が取れ次第、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メール等で</w:t>
      </w:r>
      <w:r w:rsidR="00992F54">
        <w:rPr>
          <w:rFonts w:ascii="メイリオ" w:eastAsia="メイリオ" w:hAnsi="メイリオ" w:hint="eastAsia"/>
          <w:sz w:val="24"/>
          <w:szCs w:val="24"/>
        </w:rPr>
        <w:t>配布中止届（</w:t>
      </w:r>
      <w:r w:rsidR="00992F54" w:rsidRPr="00446805">
        <w:rPr>
          <w:rFonts w:ascii="メイリオ" w:eastAsia="メイリオ" w:hAnsi="メイリオ" w:hint="eastAsia"/>
          <w:sz w:val="24"/>
          <w:szCs w:val="24"/>
        </w:rPr>
        <w:t>様式１</w:t>
      </w:r>
      <w:r w:rsidR="00992F54">
        <w:rPr>
          <w:rFonts w:ascii="メイリオ" w:eastAsia="メイリオ" w:hAnsi="メイリオ" w:hint="eastAsia"/>
          <w:sz w:val="24"/>
          <w:szCs w:val="24"/>
        </w:rPr>
        <w:t>）</w:t>
      </w:r>
      <w:r w:rsidR="00763821" w:rsidRPr="00446805">
        <w:rPr>
          <w:rFonts w:ascii="メイリオ" w:eastAsia="メイリオ" w:hAnsi="メイリオ" w:hint="eastAsia"/>
          <w:sz w:val="24"/>
          <w:szCs w:val="24"/>
        </w:rPr>
        <w:t>及び必要な補足説明資料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の提出を依頼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させていただ</w:t>
      </w:r>
      <w:r w:rsidR="0079444F">
        <w:rPr>
          <w:rFonts w:ascii="メイリオ" w:eastAsia="メイリオ" w:hAnsi="メイリオ" w:hint="eastAsia"/>
          <w:sz w:val="24"/>
          <w:szCs w:val="24"/>
        </w:rPr>
        <w:t>き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ます</w:t>
      </w:r>
      <w:r w:rsidR="003D6F1C"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24DBB690" w14:textId="3783A741" w:rsidR="008B1990" w:rsidRPr="00446805" w:rsidRDefault="008B1990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なお、複数のマンホールカードを配布している</w:t>
      </w:r>
      <w:r w:rsidR="00DC0657">
        <w:rPr>
          <w:rFonts w:ascii="メイリオ" w:eastAsia="メイリオ" w:hAnsi="メイリオ" w:hint="eastAsia"/>
          <w:sz w:val="24"/>
          <w:szCs w:val="24"/>
        </w:rPr>
        <w:t>団体</w:t>
      </w:r>
      <w:r w:rsidRPr="00446805">
        <w:rPr>
          <w:rFonts w:ascii="メイリオ" w:eastAsia="メイリオ" w:hAnsi="メイリオ" w:hint="eastAsia"/>
          <w:sz w:val="24"/>
          <w:szCs w:val="24"/>
        </w:rPr>
        <w:t>が</w:t>
      </w:r>
      <w:r w:rsidR="00DC0657">
        <w:rPr>
          <w:rFonts w:ascii="メイリオ" w:eastAsia="メイリオ" w:hAnsi="メイリオ" w:hint="eastAsia"/>
          <w:sz w:val="24"/>
          <w:szCs w:val="24"/>
        </w:rPr>
        <w:t>、そのうちの一部（３</w:t>
      </w:r>
      <w:r w:rsidR="0079444F">
        <w:rPr>
          <w:rFonts w:ascii="メイリオ" w:eastAsia="メイリオ" w:hAnsi="メイリオ" w:hint="eastAsia"/>
          <w:sz w:val="24"/>
          <w:szCs w:val="24"/>
        </w:rPr>
        <w:t>種</w:t>
      </w:r>
      <w:r w:rsidR="00DC0657">
        <w:rPr>
          <w:rFonts w:ascii="メイリオ" w:eastAsia="メイリオ" w:hAnsi="メイリオ" w:hint="eastAsia"/>
          <w:sz w:val="24"/>
          <w:szCs w:val="24"/>
        </w:rPr>
        <w:t>あるうちの</w:t>
      </w:r>
      <w:r w:rsidRPr="00446805">
        <w:rPr>
          <w:rFonts w:ascii="メイリオ" w:eastAsia="メイリオ" w:hAnsi="メイリオ" w:hint="eastAsia"/>
          <w:sz w:val="24"/>
          <w:szCs w:val="24"/>
        </w:rPr>
        <w:t>１</w:t>
      </w:r>
      <w:r w:rsidR="0079444F">
        <w:rPr>
          <w:rFonts w:ascii="メイリオ" w:eastAsia="メイリオ" w:hAnsi="メイリオ" w:hint="eastAsia"/>
          <w:sz w:val="24"/>
          <w:szCs w:val="24"/>
        </w:rPr>
        <w:t>種だけ</w:t>
      </w:r>
      <w:r w:rsidR="00DC0657">
        <w:rPr>
          <w:rFonts w:ascii="メイリオ" w:eastAsia="メイリオ" w:hAnsi="メイリオ" w:hint="eastAsia"/>
          <w:sz w:val="24"/>
          <w:szCs w:val="24"/>
        </w:rPr>
        <w:t>など）を</w:t>
      </w:r>
      <w:r w:rsidRPr="00446805">
        <w:rPr>
          <w:rFonts w:ascii="メイリオ" w:eastAsia="メイリオ" w:hAnsi="メイリオ" w:hint="eastAsia"/>
          <w:sz w:val="24"/>
          <w:szCs w:val="24"/>
        </w:rPr>
        <w:t>配布中止</w:t>
      </w:r>
      <w:r w:rsidR="00DC0657">
        <w:rPr>
          <w:rFonts w:ascii="メイリオ" w:eastAsia="メイリオ" w:hAnsi="メイリオ" w:hint="eastAsia"/>
          <w:sz w:val="24"/>
          <w:szCs w:val="24"/>
        </w:rPr>
        <w:t>にする</w:t>
      </w:r>
      <w:r w:rsidRPr="00446805">
        <w:rPr>
          <w:rFonts w:ascii="メイリオ" w:eastAsia="メイリオ" w:hAnsi="メイリオ" w:hint="eastAsia"/>
          <w:sz w:val="24"/>
          <w:szCs w:val="24"/>
        </w:rPr>
        <w:t>ことは</w:t>
      </w:r>
      <w:r w:rsidR="0079444F">
        <w:rPr>
          <w:rFonts w:ascii="メイリオ" w:eastAsia="メイリオ" w:hAnsi="メイリオ" w:hint="eastAsia"/>
          <w:sz w:val="24"/>
          <w:szCs w:val="24"/>
        </w:rPr>
        <w:t>原則として</w:t>
      </w:r>
      <w:r w:rsidRPr="00446805">
        <w:rPr>
          <w:rFonts w:ascii="メイリオ" w:eastAsia="メイリオ" w:hAnsi="メイリオ" w:hint="eastAsia"/>
          <w:sz w:val="24"/>
          <w:szCs w:val="24"/>
        </w:rPr>
        <w:t>認められ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ません</w:t>
      </w:r>
      <w:r w:rsidRPr="00446805">
        <w:rPr>
          <w:rFonts w:ascii="メイリオ" w:eastAsia="メイリオ" w:hAnsi="メイリオ" w:hint="eastAsia"/>
          <w:sz w:val="24"/>
          <w:szCs w:val="24"/>
        </w:rPr>
        <w:t>が、</w:t>
      </w:r>
      <w:r w:rsidR="0079444F" w:rsidRPr="00446805">
        <w:rPr>
          <w:rFonts w:ascii="メイリオ" w:eastAsia="メイリオ" w:hAnsi="メイリオ" w:hint="eastAsia"/>
          <w:sz w:val="24"/>
          <w:szCs w:val="24"/>
        </w:rPr>
        <w:t>特別な事情がある場合には、</w:t>
      </w:r>
      <w:r w:rsidRPr="00446805">
        <w:rPr>
          <w:rFonts w:ascii="メイリオ" w:eastAsia="メイリオ" w:hAnsi="メイリオ" w:hint="eastAsia"/>
          <w:sz w:val="24"/>
          <w:szCs w:val="24"/>
        </w:rPr>
        <w:t>例外的な措置として、</w:t>
      </w:r>
      <w:r w:rsidR="00992F54">
        <w:rPr>
          <w:rFonts w:ascii="メイリオ" w:eastAsia="メイリオ" w:hAnsi="メイリオ" w:hint="eastAsia"/>
          <w:sz w:val="24"/>
          <w:szCs w:val="24"/>
        </w:rPr>
        <w:t>配布中止届（</w:t>
      </w:r>
      <w:r w:rsidR="00992F54" w:rsidRPr="00446805">
        <w:rPr>
          <w:rFonts w:ascii="メイリオ" w:eastAsia="メイリオ" w:hAnsi="メイリオ" w:hint="eastAsia"/>
          <w:sz w:val="24"/>
          <w:szCs w:val="24"/>
        </w:rPr>
        <w:t>様式１</w:t>
      </w:r>
      <w:r w:rsidR="00992F54">
        <w:rPr>
          <w:rFonts w:ascii="メイリオ" w:eastAsia="メイリオ" w:hAnsi="メイリオ" w:hint="eastAsia"/>
          <w:sz w:val="24"/>
          <w:szCs w:val="24"/>
        </w:rPr>
        <w:t>）に</w:t>
      </w:r>
      <w:r w:rsidRPr="00446805">
        <w:rPr>
          <w:rFonts w:ascii="メイリオ" w:eastAsia="メイリオ" w:hAnsi="メイリオ" w:hint="eastAsia"/>
          <w:sz w:val="24"/>
          <w:szCs w:val="24"/>
        </w:rPr>
        <w:t>配布中止を希望するマンホールカードを明記してＧＫＰへ連絡</w:t>
      </w:r>
      <w:r w:rsidR="00992F54">
        <w:rPr>
          <w:rFonts w:ascii="メイリオ" w:eastAsia="メイリオ" w:hAnsi="メイリオ" w:hint="eastAsia"/>
          <w:sz w:val="24"/>
          <w:szCs w:val="24"/>
        </w:rPr>
        <w:t>（申請）</w:t>
      </w:r>
      <w:r w:rsidRPr="00446805">
        <w:rPr>
          <w:rFonts w:ascii="メイリオ" w:eastAsia="メイリオ" w:hAnsi="メイリオ" w:hint="eastAsia"/>
          <w:sz w:val="24"/>
          <w:szCs w:val="24"/>
        </w:rPr>
        <w:t>する</w:t>
      </w:r>
      <w:r w:rsidR="0079444F">
        <w:rPr>
          <w:rFonts w:ascii="メイリオ" w:eastAsia="メイリオ" w:hAnsi="メイリオ" w:hint="eastAsia"/>
          <w:sz w:val="24"/>
          <w:szCs w:val="24"/>
        </w:rPr>
        <w:t>ことと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します</w:t>
      </w:r>
      <w:r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1BF77620" w14:textId="77777777" w:rsidR="008B1990" w:rsidRPr="00446805" w:rsidRDefault="008B1990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F7B6BDC" w14:textId="0E157FC7" w:rsidR="00763821" w:rsidRPr="00446805" w:rsidRDefault="00763821" w:rsidP="0044680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（２）</w:t>
      </w:r>
      <w:r w:rsidR="00DC0657">
        <w:rPr>
          <w:rFonts w:ascii="メイリオ" w:eastAsia="メイリオ" w:hAnsi="メイリオ" w:hint="eastAsia"/>
          <w:sz w:val="24"/>
          <w:szCs w:val="24"/>
        </w:rPr>
        <w:t>ＧＫＰから配布中止を希望する団体</w:t>
      </w:r>
      <w:r w:rsidR="002B15A7" w:rsidRPr="00446805">
        <w:rPr>
          <w:rFonts w:ascii="メイリオ" w:eastAsia="メイリオ" w:hAnsi="メイリオ" w:hint="eastAsia"/>
          <w:sz w:val="24"/>
          <w:szCs w:val="24"/>
        </w:rPr>
        <w:t>への連絡</w:t>
      </w:r>
    </w:p>
    <w:p w14:paraId="3CE5C6A4" w14:textId="67B8B896" w:rsidR="001A0219" w:rsidRPr="00446805" w:rsidRDefault="008B1990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lastRenderedPageBreak/>
        <w:t>提出された</w:t>
      </w:r>
      <w:r w:rsidR="00992F54">
        <w:rPr>
          <w:rFonts w:ascii="メイリオ" w:eastAsia="メイリオ" w:hAnsi="メイリオ" w:hint="eastAsia"/>
          <w:sz w:val="24"/>
          <w:szCs w:val="24"/>
        </w:rPr>
        <w:t>配布中止届（</w:t>
      </w:r>
      <w:r w:rsidR="00992F54" w:rsidRPr="00446805">
        <w:rPr>
          <w:rFonts w:ascii="メイリオ" w:eastAsia="メイリオ" w:hAnsi="メイリオ" w:hint="eastAsia"/>
          <w:sz w:val="24"/>
          <w:szCs w:val="24"/>
        </w:rPr>
        <w:t>様式１</w:t>
      </w:r>
      <w:r w:rsidR="00992F54">
        <w:rPr>
          <w:rFonts w:ascii="メイリオ" w:eastAsia="メイリオ" w:hAnsi="メイリオ" w:hint="eastAsia"/>
          <w:sz w:val="24"/>
          <w:szCs w:val="24"/>
        </w:rPr>
        <w:t>）</w:t>
      </w:r>
      <w:r w:rsidRPr="00446805">
        <w:rPr>
          <w:rFonts w:ascii="メイリオ" w:eastAsia="メイリオ" w:hAnsi="メイリオ" w:hint="eastAsia"/>
          <w:sz w:val="24"/>
          <w:szCs w:val="24"/>
        </w:rPr>
        <w:t>について</w:t>
      </w:r>
      <w:r w:rsidR="00992F54">
        <w:rPr>
          <w:rFonts w:ascii="メイリオ" w:eastAsia="メイリオ" w:hAnsi="メイリオ" w:hint="eastAsia"/>
          <w:sz w:val="24"/>
          <w:szCs w:val="24"/>
        </w:rPr>
        <w:t>は</w:t>
      </w:r>
      <w:r w:rsidRPr="00446805">
        <w:rPr>
          <w:rFonts w:ascii="メイリオ" w:eastAsia="メイリオ" w:hAnsi="メイリオ" w:hint="eastAsia"/>
          <w:sz w:val="24"/>
          <w:szCs w:val="24"/>
        </w:rPr>
        <w:t>、ＧＫＰで</w:t>
      </w:r>
      <w:r w:rsidR="00992F54">
        <w:rPr>
          <w:rFonts w:ascii="メイリオ" w:eastAsia="メイリオ" w:hAnsi="メイリオ" w:hint="eastAsia"/>
          <w:sz w:val="24"/>
          <w:szCs w:val="24"/>
        </w:rPr>
        <w:t>その</w:t>
      </w:r>
      <w:r w:rsidRPr="00446805">
        <w:rPr>
          <w:rFonts w:ascii="メイリオ" w:eastAsia="メイリオ" w:hAnsi="メイリオ" w:hint="eastAsia"/>
          <w:sz w:val="24"/>
          <w:szCs w:val="24"/>
        </w:rPr>
        <w:t>内容を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審議し、</w:t>
      </w:r>
      <w:r w:rsidRPr="00446805">
        <w:rPr>
          <w:rFonts w:ascii="メイリオ" w:eastAsia="メイリオ" w:hAnsi="メイリオ" w:hint="eastAsia"/>
          <w:sz w:val="24"/>
          <w:szCs w:val="24"/>
        </w:rPr>
        <w:t>真に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やむを得ないと判断した場合</w:t>
      </w:r>
      <w:r w:rsidR="00992F54">
        <w:rPr>
          <w:rFonts w:ascii="メイリオ" w:eastAsia="メイリオ" w:hAnsi="メイリオ" w:hint="eastAsia"/>
          <w:sz w:val="24"/>
          <w:szCs w:val="24"/>
        </w:rPr>
        <w:t>のみ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配布中止届を</w:t>
      </w:r>
      <w:r w:rsidR="00763821" w:rsidRPr="00446805">
        <w:rPr>
          <w:rFonts w:ascii="メイリオ" w:eastAsia="メイリオ" w:hAnsi="メイリオ" w:hint="eastAsia"/>
          <w:sz w:val="24"/>
          <w:szCs w:val="24"/>
        </w:rPr>
        <w:t>受理し</w:t>
      </w:r>
      <w:r w:rsidR="001A0219" w:rsidRPr="00446805">
        <w:rPr>
          <w:rFonts w:ascii="メイリオ" w:eastAsia="メイリオ" w:hAnsi="メイリオ" w:hint="eastAsia"/>
          <w:sz w:val="24"/>
          <w:szCs w:val="24"/>
        </w:rPr>
        <w:t>、配布中止と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させていただきます</w:t>
      </w:r>
      <w:r w:rsidR="00763821"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560254D3" w14:textId="20552260" w:rsidR="008B1990" w:rsidRPr="00446805" w:rsidRDefault="00992F54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配布中止</w:t>
      </w:r>
      <w:r>
        <w:rPr>
          <w:rFonts w:ascii="メイリオ" w:eastAsia="メイリオ" w:hAnsi="メイリオ" w:hint="eastAsia"/>
          <w:sz w:val="24"/>
          <w:szCs w:val="24"/>
        </w:rPr>
        <w:t>を決定した際には、ＧＫＰから</w:t>
      </w:r>
      <w:r w:rsidR="008B1990" w:rsidRPr="00446805">
        <w:rPr>
          <w:rFonts w:ascii="メイリオ" w:eastAsia="メイリオ" w:hAnsi="メイリオ" w:hint="eastAsia"/>
          <w:sz w:val="24"/>
          <w:szCs w:val="24"/>
        </w:rPr>
        <w:t>当該</w:t>
      </w:r>
      <w:r>
        <w:rPr>
          <w:rFonts w:ascii="メイリオ" w:eastAsia="メイリオ" w:hAnsi="メイリオ" w:hint="eastAsia"/>
          <w:sz w:val="24"/>
          <w:szCs w:val="24"/>
        </w:rPr>
        <w:t>団体</w:t>
      </w:r>
      <w:r w:rsidR="008B1990" w:rsidRPr="00446805">
        <w:rPr>
          <w:rFonts w:ascii="メイリオ" w:eastAsia="メイリオ" w:hAnsi="メイリオ" w:hint="eastAsia"/>
          <w:sz w:val="24"/>
          <w:szCs w:val="24"/>
        </w:rPr>
        <w:t>に対し</w:t>
      </w:r>
      <w:r w:rsidR="002B15A7" w:rsidRPr="00446805">
        <w:rPr>
          <w:rFonts w:ascii="メイリオ" w:eastAsia="メイリオ" w:hAnsi="メイリオ" w:hint="eastAsia"/>
          <w:sz w:val="24"/>
          <w:szCs w:val="24"/>
        </w:rPr>
        <w:t>配布中止手続きを取ることを</w:t>
      </w:r>
      <w:r>
        <w:rPr>
          <w:rFonts w:ascii="メイリオ" w:eastAsia="メイリオ" w:hAnsi="メイリオ" w:hint="eastAsia"/>
          <w:sz w:val="24"/>
          <w:szCs w:val="24"/>
        </w:rPr>
        <w:t>連絡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させていただいた</w:t>
      </w:r>
      <w:r w:rsidR="002B15A7" w:rsidRPr="00446805">
        <w:rPr>
          <w:rFonts w:ascii="メイリオ" w:eastAsia="メイリオ" w:hAnsi="メイリオ" w:hint="eastAsia"/>
          <w:sz w:val="24"/>
          <w:szCs w:val="24"/>
        </w:rPr>
        <w:t>上で、</w:t>
      </w:r>
      <w:r>
        <w:rPr>
          <w:rFonts w:ascii="メイリオ" w:eastAsia="メイリオ" w:hAnsi="メイリオ" w:hint="eastAsia"/>
          <w:sz w:val="24"/>
          <w:szCs w:val="24"/>
        </w:rPr>
        <w:t>ＧＫＰのホームページで配布</w:t>
      </w:r>
      <w:r w:rsidR="002B15A7" w:rsidRPr="00446805">
        <w:rPr>
          <w:rFonts w:ascii="メイリオ" w:eastAsia="メイリオ" w:hAnsi="メイリオ" w:hint="eastAsia"/>
          <w:sz w:val="24"/>
          <w:szCs w:val="24"/>
        </w:rPr>
        <w:t>中止</w:t>
      </w:r>
      <w:r>
        <w:rPr>
          <w:rFonts w:ascii="メイリオ" w:eastAsia="メイリオ" w:hAnsi="メイリオ" w:hint="eastAsia"/>
          <w:sz w:val="24"/>
          <w:szCs w:val="24"/>
        </w:rPr>
        <w:t>について広報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させていただきます</w:t>
      </w:r>
      <w:r w:rsidR="002B15A7"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327CF4ED" w14:textId="63D83950" w:rsidR="002B15A7" w:rsidRDefault="002B15A7" w:rsidP="00446805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 w:hint="eastAsia"/>
          <w:sz w:val="24"/>
          <w:szCs w:val="24"/>
        </w:rPr>
        <w:t>なお、ナンバリング等についてはそのまま（欠番）とし、別のカードに使用することは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いた</w:t>
      </w:r>
      <w:r w:rsidRPr="00446805">
        <w:rPr>
          <w:rFonts w:ascii="メイリオ" w:eastAsia="メイリオ" w:hAnsi="メイリオ" w:hint="eastAsia"/>
          <w:sz w:val="24"/>
          <w:szCs w:val="24"/>
        </w:rPr>
        <w:t>し</w:t>
      </w:r>
      <w:r w:rsidR="004729A6" w:rsidRPr="00446805">
        <w:rPr>
          <w:rFonts w:ascii="メイリオ" w:eastAsia="メイリオ" w:hAnsi="メイリオ" w:hint="eastAsia"/>
          <w:sz w:val="24"/>
          <w:szCs w:val="24"/>
        </w:rPr>
        <w:t>ません</w:t>
      </w:r>
      <w:r w:rsidRPr="00446805">
        <w:rPr>
          <w:rFonts w:ascii="メイリオ" w:eastAsia="メイリオ" w:hAnsi="メイリオ" w:hint="eastAsia"/>
          <w:sz w:val="24"/>
          <w:szCs w:val="24"/>
        </w:rPr>
        <w:t>。</w:t>
      </w:r>
    </w:p>
    <w:p w14:paraId="791BA812" w14:textId="1AA49B0B" w:rsidR="00AA1988" w:rsidRDefault="00AA1988" w:rsidP="00AA1988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7DCC34C" w14:textId="205B4549" w:rsidR="00E72391" w:rsidRDefault="00E72391" w:rsidP="00E72391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■中止のご連絡、お問い合わせはMC制作チームのメールアドレスにお願いします</w:t>
      </w:r>
    </w:p>
    <w:p w14:paraId="687DC507" w14:textId="3338C0E2" w:rsidR="00E72391" w:rsidRDefault="00E72391" w:rsidP="00E72391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6" w:history="1">
        <w:r w:rsidRPr="006B6FC5">
          <w:rPr>
            <w:rStyle w:val="a8"/>
            <w:rFonts w:ascii="メイリオ" w:eastAsia="メイリオ" w:hAnsi="メイリオ"/>
            <w:sz w:val="24"/>
            <w:szCs w:val="24"/>
          </w:rPr>
          <w:t>manhole-card@gk-p.jp</w:t>
        </w:r>
      </w:hyperlink>
    </w:p>
    <w:p w14:paraId="1E837749" w14:textId="2688A189" w:rsidR="00AA1988" w:rsidRPr="00446805" w:rsidRDefault="00AA1988" w:rsidP="00AA1988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■配布中止届</w:t>
      </w:r>
      <w:r w:rsidR="00CF7EE2">
        <w:rPr>
          <w:rFonts w:ascii="メイリオ" w:eastAsia="メイリオ" w:hAnsi="メイリオ" w:hint="eastAsia"/>
          <w:sz w:val="24"/>
          <w:szCs w:val="24"/>
        </w:rPr>
        <w:t>は次頁の</w:t>
      </w:r>
      <w:r>
        <w:rPr>
          <w:rFonts w:ascii="メイリオ" w:eastAsia="メイリオ" w:hAnsi="メイリオ" w:hint="eastAsia"/>
          <w:sz w:val="24"/>
          <w:szCs w:val="24"/>
        </w:rPr>
        <w:t>（様式</w:t>
      </w:r>
      <w:r w:rsidR="00E72391">
        <w:rPr>
          <w:rFonts w:ascii="メイリオ" w:eastAsia="メイリオ" w:hAnsi="メイリオ" w:hint="eastAsia"/>
          <w:sz w:val="24"/>
          <w:szCs w:val="24"/>
        </w:rPr>
        <w:t>１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="00CF7EE2">
        <w:rPr>
          <w:rFonts w:ascii="メイリオ" w:eastAsia="メイリオ" w:hAnsi="メイリオ" w:hint="eastAsia"/>
          <w:sz w:val="24"/>
          <w:szCs w:val="24"/>
        </w:rPr>
        <w:t>をお使いください</w:t>
      </w:r>
    </w:p>
    <w:p w14:paraId="169A0AD9" w14:textId="7EDC488D" w:rsidR="002B15A7" w:rsidRPr="00446805" w:rsidRDefault="002B15A7" w:rsidP="00446805">
      <w:pPr>
        <w:spacing w:line="0" w:lineRule="atLeast"/>
        <w:ind w:right="960"/>
        <w:rPr>
          <w:rFonts w:ascii="メイリオ" w:eastAsia="メイリオ" w:hAnsi="メイリオ"/>
          <w:sz w:val="24"/>
          <w:szCs w:val="24"/>
        </w:rPr>
      </w:pPr>
    </w:p>
    <w:p w14:paraId="2E9EF595" w14:textId="77777777" w:rsidR="002B15A7" w:rsidRPr="00446805" w:rsidRDefault="002B15A7" w:rsidP="00446805">
      <w:pPr>
        <w:widowControl/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446805">
        <w:rPr>
          <w:rFonts w:ascii="メイリオ" w:eastAsia="メイリオ" w:hAnsi="メイリオ"/>
          <w:sz w:val="24"/>
          <w:szCs w:val="24"/>
        </w:rPr>
        <w:br w:type="page"/>
      </w:r>
    </w:p>
    <w:p w14:paraId="43A13608" w14:textId="4008962E" w:rsidR="007146EB" w:rsidRPr="00446805" w:rsidRDefault="003D6F1C" w:rsidP="007146EB">
      <w:pPr>
        <w:jc w:val="lef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lastRenderedPageBreak/>
        <w:t>（様式</w:t>
      </w:r>
      <w:r w:rsidR="00C3649A">
        <w:rPr>
          <w:rFonts w:asciiTheme="minorEastAsia" w:hAnsiTheme="minorEastAsia" w:hint="eastAsia"/>
          <w:szCs w:val="21"/>
        </w:rPr>
        <w:t>１</w:t>
      </w:r>
      <w:r w:rsidRPr="00446805">
        <w:rPr>
          <w:rFonts w:asciiTheme="minorEastAsia" w:hAnsiTheme="minorEastAsia" w:hint="eastAsia"/>
          <w:szCs w:val="21"/>
        </w:rPr>
        <w:t>）</w:t>
      </w:r>
    </w:p>
    <w:p w14:paraId="1AA2B098" w14:textId="77777777" w:rsidR="007146EB" w:rsidRPr="00446805" w:rsidRDefault="007146EB" w:rsidP="007146EB">
      <w:pPr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年　　　月　　　日</w:t>
      </w:r>
    </w:p>
    <w:p w14:paraId="6E5D7FF9" w14:textId="77777777" w:rsidR="007146EB" w:rsidRPr="00446805" w:rsidRDefault="007146EB" w:rsidP="007146EB">
      <w:pPr>
        <w:jc w:val="right"/>
        <w:rPr>
          <w:rFonts w:asciiTheme="minorEastAsia" w:hAnsiTheme="minorEastAsia"/>
          <w:szCs w:val="21"/>
        </w:rPr>
      </w:pPr>
    </w:p>
    <w:p w14:paraId="14035B9C" w14:textId="77777777" w:rsidR="003D6F1C" w:rsidRPr="00446805" w:rsidRDefault="003D6F1C" w:rsidP="007146EB">
      <w:pPr>
        <w:jc w:val="center"/>
        <w:rPr>
          <w:rFonts w:asciiTheme="minorEastAsia" w:hAnsiTheme="minorEastAsia"/>
          <w:sz w:val="32"/>
          <w:szCs w:val="32"/>
        </w:rPr>
      </w:pPr>
      <w:r w:rsidRPr="00446805">
        <w:rPr>
          <w:rFonts w:asciiTheme="minorEastAsia" w:hAnsiTheme="minorEastAsia" w:hint="eastAsia"/>
          <w:sz w:val="32"/>
          <w:szCs w:val="32"/>
        </w:rPr>
        <w:t>マンホールカード配布中止届</w:t>
      </w:r>
    </w:p>
    <w:p w14:paraId="5FDE35BA" w14:textId="77777777" w:rsidR="007146EB" w:rsidRPr="00446805" w:rsidRDefault="007146EB" w:rsidP="001A0219">
      <w:pPr>
        <w:rPr>
          <w:rFonts w:asciiTheme="minorEastAsia" w:hAnsiTheme="minorEastAsia"/>
          <w:szCs w:val="21"/>
        </w:rPr>
      </w:pPr>
    </w:p>
    <w:p w14:paraId="6AC01A67" w14:textId="50996E85" w:rsidR="007146EB" w:rsidRPr="00446805" w:rsidRDefault="00446805" w:rsidP="00446805">
      <w:pPr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ＧＫＰ</w:t>
      </w:r>
      <w:r>
        <w:rPr>
          <w:rFonts w:asciiTheme="minorEastAsia" w:hAnsiTheme="minorEastAsia" w:hint="eastAsia"/>
          <w:szCs w:val="21"/>
        </w:rPr>
        <w:t>・</w:t>
      </w:r>
      <w:r w:rsidR="007146EB" w:rsidRPr="00446805">
        <w:rPr>
          <w:rFonts w:asciiTheme="minorEastAsia" w:hAnsiTheme="minorEastAsia" w:hint="eastAsia"/>
          <w:szCs w:val="21"/>
        </w:rPr>
        <w:t>下水道広報プラット</w:t>
      </w:r>
      <w:r w:rsidR="0035510B">
        <w:rPr>
          <w:rFonts w:asciiTheme="minorEastAsia" w:hAnsiTheme="minorEastAsia" w:hint="eastAsia"/>
          <w:szCs w:val="21"/>
        </w:rPr>
        <w:t>ホーム</w:t>
      </w:r>
    </w:p>
    <w:p w14:paraId="66C1C898" w14:textId="6697BD19" w:rsidR="007146EB" w:rsidRPr="00446805" w:rsidRDefault="007146EB" w:rsidP="00446805">
      <w:pPr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マンホールカード</w:t>
      </w:r>
      <w:r w:rsidR="00446805">
        <w:rPr>
          <w:rFonts w:asciiTheme="minorEastAsia" w:hAnsiTheme="minorEastAsia" w:hint="eastAsia"/>
          <w:szCs w:val="21"/>
        </w:rPr>
        <w:t>制作</w:t>
      </w:r>
      <w:r w:rsidRPr="00446805">
        <w:rPr>
          <w:rFonts w:asciiTheme="minorEastAsia" w:hAnsiTheme="minorEastAsia" w:hint="eastAsia"/>
          <w:szCs w:val="21"/>
        </w:rPr>
        <w:t>チーム　御中</w:t>
      </w:r>
    </w:p>
    <w:p w14:paraId="33394DA1" w14:textId="77777777" w:rsidR="007146EB" w:rsidRPr="00446805" w:rsidRDefault="007146EB" w:rsidP="001A0219">
      <w:pPr>
        <w:rPr>
          <w:rFonts w:asciiTheme="minorEastAsia" w:hAnsiTheme="minorEastAsia"/>
          <w:szCs w:val="21"/>
        </w:rPr>
      </w:pPr>
    </w:p>
    <w:p w14:paraId="3863EE3C" w14:textId="77777777" w:rsidR="007146EB" w:rsidRPr="00446805" w:rsidRDefault="007146EB" w:rsidP="007146EB">
      <w:pPr>
        <w:wordWrap w:val="0"/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（自治体名）</w:t>
      </w:r>
      <w:r w:rsidRPr="00446805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6CB737FB" w14:textId="77777777" w:rsidR="007146EB" w:rsidRPr="00446805" w:rsidRDefault="007146EB" w:rsidP="007146EB">
      <w:pPr>
        <w:wordWrap w:val="0"/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（担当課室名）</w:t>
      </w:r>
      <w:r w:rsidRPr="00446805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4BEB7D43" w14:textId="77777777" w:rsidR="007146EB" w:rsidRPr="00446805" w:rsidRDefault="007146EB" w:rsidP="007146EB">
      <w:pPr>
        <w:wordWrap w:val="0"/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（担当者名）</w:t>
      </w:r>
      <w:r w:rsidRPr="00446805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24314E88" w14:textId="77777777" w:rsidR="007146EB" w:rsidRPr="00446805" w:rsidRDefault="007146EB" w:rsidP="007146EB">
      <w:pPr>
        <w:wordWrap w:val="0"/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（連絡先）メール</w:t>
      </w:r>
      <w:r w:rsidRPr="00446805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129E6D0F" w14:textId="77777777" w:rsidR="007146EB" w:rsidRPr="00446805" w:rsidRDefault="007146EB" w:rsidP="007146EB">
      <w:pPr>
        <w:wordWrap w:val="0"/>
        <w:jc w:val="right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電話</w:t>
      </w:r>
      <w:r w:rsidRPr="00446805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0FB75127" w14:textId="77777777" w:rsidR="004520D1" w:rsidRPr="00446805" w:rsidRDefault="004520D1" w:rsidP="001A0219">
      <w:pPr>
        <w:rPr>
          <w:rFonts w:asciiTheme="minorEastAsia" w:hAnsiTheme="minorEastAsia"/>
          <w:szCs w:val="21"/>
        </w:rPr>
      </w:pPr>
    </w:p>
    <w:p w14:paraId="06B0F7E6" w14:textId="094F4B17" w:rsidR="003D6F1C" w:rsidRPr="00446805" w:rsidRDefault="007146EB" w:rsidP="007146EB">
      <w:pPr>
        <w:ind w:firstLineChars="100" w:firstLine="21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以下の</w:t>
      </w:r>
      <w:r w:rsidR="004D522B" w:rsidRPr="00446805">
        <w:rPr>
          <w:rFonts w:asciiTheme="minorEastAsia" w:hAnsiTheme="minorEastAsia" w:hint="eastAsia"/>
          <w:szCs w:val="21"/>
        </w:rPr>
        <w:t>理由により、マンホールカードの</w:t>
      </w:r>
      <w:r w:rsidR="0035510B">
        <w:rPr>
          <w:rFonts w:asciiTheme="minorEastAsia" w:hAnsiTheme="minorEastAsia" w:hint="eastAsia"/>
          <w:szCs w:val="21"/>
        </w:rPr>
        <w:t>発行</w:t>
      </w:r>
      <w:r w:rsidR="004D522B" w:rsidRPr="00446805">
        <w:rPr>
          <w:rFonts w:asciiTheme="minorEastAsia" w:hAnsiTheme="minorEastAsia" w:hint="eastAsia"/>
          <w:szCs w:val="21"/>
        </w:rPr>
        <w:t>要領に</w:t>
      </w:r>
      <w:r w:rsidR="004520D1" w:rsidRPr="00446805">
        <w:rPr>
          <w:rFonts w:asciiTheme="minorEastAsia" w:hAnsiTheme="minorEastAsia" w:hint="eastAsia"/>
          <w:szCs w:val="21"/>
        </w:rPr>
        <w:t>おいて</w:t>
      </w:r>
      <w:r w:rsidR="004D522B" w:rsidRPr="00446805">
        <w:rPr>
          <w:rFonts w:asciiTheme="minorEastAsia" w:hAnsiTheme="minorEastAsia" w:hint="eastAsia"/>
          <w:szCs w:val="21"/>
        </w:rPr>
        <w:t>継続配布</w:t>
      </w:r>
      <w:r w:rsidR="004520D1" w:rsidRPr="00446805">
        <w:rPr>
          <w:rFonts w:asciiTheme="minorEastAsia" w:hAnsiTheme="minorEastAsia" w:hint="eastAsia"/>
          <w:szCs w:val="21"/>
        </w:rPr>
        <w:t>が</w:t>
      </w:r>
      <w:r w:rsidR="004D522B" w:rsidRPr="00446805">
        <w:rPr>
          <w:rFonts w:asciiTheme="minorEastAsia" w:hAnsiTheme="minorEastAsia" w:hint="eastAsia"/>
          <w:szCs w:val="21"/>
        </w:rPr>
        <w:t>条件と</w:t>
      </w:r>
      <w:r w:rsidR="004520D1" w:rsidRPr="00446805">
        <w:rPr>
          <w:rFonts w:asciiTheme="minorEastAsia" w:hAnsiTheme="minorEastAsia" w:hint="eastAsia"/>
          <w:szCs w:val="21"/>
        </w:rPr>
        <w:t>されている</w:t>
      </w:r>
      <w:r w:rsidR="004D522B" w:rsidRPr="00446805">
        <w:rPr>
          <w:rFonts w:asciiTheme="minorEastAsia" w:hAnsiTheme="minorEastAsia" w:hint="eastAsia"/>
          <w:szCs w:val="21"/>
        </w:rPr>
        <w:t>にも関わらず、当方の都合によりマンホールカードの配布を中止いたします。</w:t>
      </w:r>
    </w:p>
    <w:p w14:paraId="4E22E4E8" w14:textId="77777777" w:rsidR="004D522B" w:rsidRPr="00446805" w:rsidRDefault="004520D1" w:rsidP="001A0219">
      <w:pPr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EEE4" wp14:editId="53587B57">
                <wp:simplePos x="0" y="0"/>
                <wp:positionH relativeFrom="column">
                  <wp:posOffset>236643</wp:posOffset>
                </wp:positionH>
                <wp:positionV relativeFrom="paragraph">
                  <wp:posOffset>101177</wp:posOffset>
                </wp:positionV>
                <wp:extent cx="5655310" cy="2751455"/>
                <wp:effectExtent l="0" t="0" r="21590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751455"/>
                        </a:xfrm>
                        <a:prstGeom prst="bracketPair">
                          <a:avLst>
                            <a:gd name="adj" fmla="val 6512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7F1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.65pt;margin-top:7.95pt;width:445.3pt;height:2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" adj="1407" strokecolor="black [3213]" strokeweight="2pt"/>
            </w:pict>
          </mc:Fallback>
        </mc:AlternateContent>
      </w:r>
    </w:p>
    <w:p w14:paraId="2BB47485" w14:textId="767B3179" w:rsidR="004520D1" w:rsidRPr="00446805" w:rsidRDefault="004520D1" w:rsidP="001A0219">
      <w:pPr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 xml:space="preserve">　　　</w:t>
      </w:r>
      <w:r w:rsidR="00446805" w:rsidRPr="00446805">
        <w:rPr>
          <w:rFonts w:asciiTheme="minorEastAsia" w:hAnsiTheme="minorEastAsia" w:hint="eastAsia"/>
          <w:szCs w:val="21"/>
        </w:rPr>
        <w:t>○配布中止予定日　　　　　　　年　　　　月　　　　日</w:t>
      </w:r>
    </w:p>
    <w:p w14:paraId="44E6DCCC" w14:textId="77777777" w:rsidR="004520D1" w:rsidRPr="00446805" w:rsidRDefault="004520D1" w:rsidP="001A0219">
      <w:pPr>
        <w:rPr>
          <w:rFonts w:asciiTheme="minorEastAsia" w:hAnsiTheme="minorEastAsia"/>
          <w:szCs w:val="21"/>
        </w:rPr>
      </w:pPr>
    </w:p>
    <w:p w14:paraId="67B146B6" w14:textId="466925D8" w:rsidR="004520D1" w:rsidRPr="00446805" w:rsidRDefault="0035510B" w:rsidP="0035510B">
      <w:pPr>
        <w:ind w:firstLineChars="300" w:firstLine="63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○継続配布できない理由</w:t>
      </w:r>
    </w:p>
    <w:p w14:paraId="16F2B4B2" w14:textId="7498292C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780ADED0" w14:textId="40D50213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5412BCB6" w14:textId="6AA979B8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6DDE625D" w14:textId="158CC8FF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0770783C" w14:textId="54D0DF70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00C13F63" w14:textId="2059510C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10A9652D" w14:textId="08A06B61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4D9B2945" w14:textId="03F84B1E" w:rsidR="004520D1" w:rsidRPr="00446805" w:rsidRDefault="0035510B" w:rsidP="001A02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548B0AB4" w14:textId="77777777" w:rsidR="004520D1" w:rsidRPr="00446805" w:rsidRDefault="004520D1" w:rsidP="001A0219">
      <w:pPr>
        <w:rPr>
          <w:rFonts w:asciiTheme="minorEastAsia" w:hAnsiTheme="minorEastAsia"/>
          <w:szCs w:val="21"/>
        </w:rPr>
      </w:pPr>
    </w:p>
    <w:p w14:paraId="75267A3F" w14:textId="77777777" w:rsidR="004520D1" w:rsidRPr="00446805" w:rsidRDefault="004520D1" w:rsidP="001A0219">
      <w:pPr>
        <w:rPr>
          <w:rFonts w:asciiTheme="minorEastAsia" w:hAnsiTheme="minorEastAsia"/>
          <w:szCs w:val="21"/>
        </w:rPr>
      </w:pPr>
    </w:p>
    <w:p w14:paraId="602CC170" w14:textId="77777777" w:rsidR="004D522B" w:rsidRPr="00446805" w:rsidRDefault="004D522B" w:rsidP="004520D1">
      <w:pPr>
        <w:ind w:firstLineChars="100" w:firstLine="21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なお、</w:t>
      </w:r>
      <w:r w:rsidR="004520D1" w:rsidRPr="00446805">
        <w:rPr>
          <w:rFonts w:asciiTheme="minorEastAsia" w:hAnsiTheme="minorEastAsia" w:hint="eastAsia"/>
          <w:szCs w:val="21"/>
        </w:rPr>
        <w:t>継続配布を</w:t>
      </w:r>
      <w:r w:rsidRPr="00446805">
        <w:rPr>
          <w:rFonts w:asciiTheme="minorEastAsia" w:hAnsiTheme="minorEastAsia" w:hint="eastAsia"/>
          <w:szCs w:val="21"/>
        </w:rPr>
        <w:t>中止</w:t>
      </w:r>
      <w:r w:rsidR="004520D1" w:rsidRPr="00446805">
        <w:rPr>
          <w:rFonts w:asciiTheme="minorEastAsia" w:hAnsiTheme="minorEastAsia" w:hint="eastAsia"/>
          <w:szCs w:val="21"/>
        </w:rPr>
        <w:t>する</w:t>
      </w:r>
      <w:r w:rsidRPr="00446805">
        <w:rPr>
          <w:rFonts w:asciiTheme="minorEastAsia" w:hAnsiTheme="minorEastAsia" w:hint="eastAsia"/>
          <w:szCs w:val="21"/>
        </w:rPr>
        <w:t>に当たり、以下の点について</w:t>
      </w:r>
      <w:r w:rsidR="00763821" w:rsidRPr="00446805">
        <w:rPr>
          <w:rFonts w:asciiTheme="minorEastAsia" w:hAnsiTheme="minorEastAsia" w:hint="eastAsia"/>
          <w:szCs w:val="21"/>
        </w:rPr>
        <w:t>全て</w:t>
      </w:r>
      <w:r w:rsidRPr="00446805">
        <w:rPr>
          <w:rFonts w:asciiTheme="minorEastAsia" w:hAnsiTheme="minorEastAsia" w:hint="eastAsia"/>
          <w:szCs w:val="21"/>
        </w:rPr>
        <w:t>同意します。</w:t>
      </w:r>
    </w:p>
    <w:p w14:paraId="3005DDF3" w14:textId="06D63597" w:rsidR="004D522B" w:rsidRPr="00446805" w:rsidRDefault="004D522B" w:rsidP="004520D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・マンホールカードの配布を中止することを、</w:t>
      </w:r>
      <w:r w:rsidR="0035510B" w:rsidRPr="00446805">
        <w:rPr>
          <w:rFonts w:asciiTheme="minorEastAsia" w:hAnsiTheme="minorEastAsia" w:hint="eastAsia"/>
          <w:szCs w:val="21"/>
        </w:rPr>
        <w:t>ＧＫＰ</w:t>
      </w:r>
      <w:r w:rsidR="0035510B">
        <w:rPr>
          <w:rFonts w:asciiTheme="minorEastAsia" w:hAnsiTheme="minorEastAsia" w:hint="eastAsia"/>
          <w:szCs w:val="21"/>
        </w:rPr>
        <w:t>・</w:t>
      </w:r>
      <w:r w:rsidRPr="00446805">
        <w:rPr>
          <w:rFonts w:asciiTheme="minorEastAsia" w:hAnsiTheme="minorEastAsia" w:hint="eastAsia"/>
          <w:szCs w:val="21"/>
        </w:rPr>
        <w:t>下水道広報プラット</w:t>
      </w:r>
      <w:r w:rsidR="0035510B">
        <w:rPr>
          <w:rFonts w:asciiTheme="minorEastAsia" w:hAnsiTheme="minorEastAsia" w:hint="eastAsia"/>
          <w:szCs w:val="21"/>
        </w:rPr>
        <w:t>ホーム</w:t>
      </w:r>
      <w:r w:rsidRPr="00446805">
        <w:rPr>
          <w:rFonts w:asciiTheme="minorEastAsia" w:hAnsiTheme="minorEastAsia" w:hint="eastAsia"/>
          <w:szCs w:val="21"/>
        </w:rPr>
        <w:t>のホームページ等で明示し</w:t>
      </w:r>
      <w:r w:rsidR="004520D1" w:rsidRPr="00446805">
        <w:rPr>
          <w:rFonts w:asciiTheme="minorEastAsia" w:hAnsiTheme="minorEastAsia" w:hint="eastAsia"/>
          <w:szCs w:val="21"/>
        </w:rPr>
        <w:t>続け</w:t>
      </w:r>
      <w:r w:rsidRPr="00446805">
        <w:rPr>
          <w:rFonts w:asciiTheme="minorEastAsia" w:hAnsiTheme="minorEastAsia" w:hint="eastAsia"/>
          <w:szCs w:val="21"/>
        </w:rPr>
        <w:t>ても構わないこと。</w:t>
      </w:r>
    </w:p>
    <w:p w14:paraId="6C207B35" w14:textId="0AA31821" w:rsidR="007146EB" w:rsidRPr="00446805" w:rsidRDefault="004D522B" w:rsidP="004520D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・</w:t>
      </w:r>
      <w:r w:rsidR="0035510B">
        <w:rPr>
          <w:rFonts w:asciiTheme="minorEastAsia" w:hAnsiTheme="minorEastAsia" w:hint="eastAsia"/>
          <w:szCs w:val="21"/>
        </w:rPr>
        <w:t>当該</w:t>
      </w:r>
      <w:r w:rsidRPr="00446805">
        <w:rPr>
          <w:rFonts w:asciiTheme="minorEastAsia" w:hAnsiTheme="minorEastAsia" w:hint="eastAsia"/>
          <w:szCs w:val="21"/>
        </w:rPr>
        <w:t>マンホールカードの著作権、発行権、配布権など一切の権利を</w:t>
      </w:r>
      <w:r w:rsidR="007146EB" w:rsidRPr="00446805">
        <w:rPr>
          <w:rFonts w:asciiTheme="minorEastAsia" w:hAnsiTheme="minorEastAsia" w:hint="eastAsia"/>
          <w:szCs w:val="21"/>
        </w:rPr>
        <w:t>放棄し、</w:t>
      </w:r>
      <w:r w:rsidR="0035510B">
        <w:rPr>
          <w:rFonts w:asciiTheme="minorEastAsia" w:hAnsiTheme="minorEastAsia" w:hint="eastAsia"/>
          <w:szCs w:val="21"/>
        </w:rPr>
        <w:t>すべて</w:t>
      </w:r>
      <w:r w:rsidR="007146EB" w:rsidRPr="00446805">
        <w:rPr>
          <w:rFonts w:asciiTheme="minorEastAsia" w:hAnsiTheme="minorEastAsia" w:hint="eastAsia"/>
          <w:szCs w:val="21"/>
        </w:rPr>
        <w:t>の権利を</w:t>
      </w:r>
      <w:r w:rsidRPr="00446805">
        <w:rPr>
          <w:rFonts w:asciiTheme="minorEastAsia" w:hAnsiTheme="minorEastAsia" w:hint="eastAsia"/>
          <w:szCs w:val="21"/>
        </w:rPr>
        <w:t>ＧＫＰ</w:t>
      </w:r>
      <w:r w:rsidR="0035510B">
        <w:rPr>
          <w:rFonts w:asciiTheme="minorEastAsia" w:hAnsiTheme="minorEastAsia" w:hint="eastAsia"/>
          <w:szCs w:val="21"/>
        </w:rPr>
        <w:t>・</w:t>
      </w:r>
      <w:r w:rsidR="0035510B" w:rsidRPr="00446805">
        <w:rPr>
          <w:rFonts w:asciiTheme="minorEastAsia" w:hAnsiTheme="minorEastAsia" w:hint="eastAsia"/>
          <w:szCs w:val="21"/>
        </w:rPr>
        <w:t>下水道広報プラット</w:t>
      </w:r>
      <w:r w:rsidR="0035510B">
        <w:rPr>
          <w:rFonts w:asciiTheme="minorEastAsia" w:hAnsiTheme="minorEastAsia" w:hint="eastAsia"/>
          <w:szCs w:val="21"/>
        </w:rPr>
        <w:t>ホーム</w:t>
      </w:r>
      <w:r w:rsidRPr="00446805">
        <w:rPr>
          <w:rFonts w:asciiTheme="minorEastAsia" w:hAnsiTheme="minorEastAsia" w:hint="eastAsia"/>
          <w:szCs w:val="21"/>
        </w:rPr>
        <w:t>に譲渡する</w:t>
      </w:r>
      <w:r w:rsidR="007146EB" w:rsidRPr="00446805">
        <w:rPr>
          <w:rFonts w:asciiTheme="minorEastAsia" w:hAnsiTheme="minorEastAsia" w:hint="eastAsia"/>
          <w:szCs w:val="21"/>
        </w:rPr>
        <w:t>こと。</w:t>
      </w:r>
    </w:p>
    <w:p w14:paraId="048D6C99" w14:textId="59D7A0B4" w:rsidR="004D522B" w:rsidRPr="00446805" w:rsidRDefault="007146EB" w:rsidP="00446805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46805">
        <w:rPr>
          <w:rFonts w:asciiTheme="minorEastAsia" w:hAnsiTheme="minorEastAsia" w:hint="eastAsia"/>
          <w:szCs w:val="21"/>
        </w:rPr>
        <w:t>・今後、新たにマンホールカードを</w:t>
      </w:r>
      <w:r w:rsidR="004520D1" w:rsidRPr="00446805">
        <w:rPr>
          <w:rFonts w:asciiTheme="minorEastAsia" w:hAnsiTheme="minorEastAsia" w:hint="eastAsia"/>
          <w:szCs w:val="21"/>
        </w:rPr>
        <w:t>登録する場合には、登録申請書とは別に、継続配布が可能となった理由書を添付する</w:t>
      </w:r>
      <w:r w:rsidRPr="00446805">
        <w:rPr>
          <w:rFonts w:asciiTheme="minorEastAsia" w:hAnsiTheme="minorEastAsia" w:hint="eastAsia"/>
          <w:szCs w:val="21"/>
        </w:rPr>
        <w:t>こと。</w:t>
      </w:r>
    </w:p>
    <w:sectPr w:rsidR="004D522B" w:rsidRPr="00446805" w:rsidSect="00E17F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49B37" w14:textId="77777777" w:rsidR="00433F5C" w:rsidRDefault="00433F5C" w:rsidP="00E72391">
      <w:r>
        <w:separator/>
      </w:r>
    </w:p>
  </w:endnote>
  <w:endnote w:type="continuationSeparator" w:id="0">
    <w:p w14:paraId="19B404F8" w14:textId="77777777" w:rsidR="00433F5C" w:rsidRDefault="00433F5C" w:rsidP="00E7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5BCAD" w14:textId="77777777" w:rsidR="00433F5C" w:rsidRDefault="00433F5C" w:rsidP="00E72391">
      <w:r>
        <w:separator/>
      </w:r>
    </w:p>
  </w:footnote>
  <w:footnote w:type="continuationSeparator" w:id="0">
    <w:p w14:paraId="2A403A0F" w14:textId="77777777" w:rsidR="00433F5C" w:rsidRDefault="00433F5C" w:rsidP="00E7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19"/>
    <w:rsid w:val="000A50C8"/>
    <w:rsid w:val="00190326"/>
    <w:rsid w:val="001A0219"/>
    <w:rsid w:val="001A15DC"/>
    <w:rsid w:val="0028210E"/>
    <w:rsid w:val="002B15A7"/>
    <w:rsid w:val="003152D3"/>
    <w:rsid w:val="0035510B"/>
    <w:rsid w:val="003D6F1C"/>
    <w:rsid w:val="00433F5C"/>
    <w:rsid w:val="00446805"/>
    <w:rsid w:val="004520D1"/>
    <w:rsid w:val="00452CCF"/>
    <w:rsid w:val="004729A6"/>
    <w:rsid w:val="004B32D6"/>
    <w:rsid w:val="004D522B"/>
    <w:rsid w:val="006D27DE"/>
    <w:rsid w:val="007146EB"/>
    <w:rsid w:val="007306ED"/>
    <w:rsid w:val="00763821"/>
    <w:rsid w:val="0079444F"/>
    <w:rsid w:val="008B1990"/>
    <w:rsid w:val="00992F54"/>
    <w:rsid w:val="00AA1988"/>
    <w:rsid w:val="00BF015D"/>
    <w:rsid w:val="00C3649A"/>
    <w:rsid w:val="00CB55B4"/>
    <w:rsid w:val="00CF7EE2"/>
    <w:rsid w:val="00D2327D"/>
    <w:rsid w:val="00DC0657"/>
    <w:rsid w:val="00E17F51"/>
    <w:rsid w:val="00E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527"/>
  <w15:docId w15:val="{C59F33B8-EBB2-43A8-BF5A-D3FB85FF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391"/>
  </w:style>
  <w:style w:type="paragraph" w:styleId="a6">
    <w:name w:val="footer"/>
    <w:basedOn w:val="a"/>
    <w:link w:val="a7"/>
    <w:uiPriority w:val="99"/>
    <w:unhideWhenUsed/>
    <w:rsid w:val="00E7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391"/>
  </w:style>
  <w:style w:type="character" w:styleId="a8">
    <w:name w:val="Hyperlink"/>
    <w:basedOn w:val="a0"/>
    <w:uiPriority w:val="99"/>
    <w:unhideWhenUsed/>
    <w:rsid w:val="00E723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hole-card@gk-p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基</dc:creator>
  <cp:lastModifiedBy>村仲英俊</cp:lastModifiedBy>
  <cp:revision>9</cp:revision>
  <dcterms:created xsi:type="dcterms:W3CDTF">2020-07-30T01:02:00Z</dcterms:created>
  <dcterms:modified xsi:type="dcterms:W3CDTF">2020-08-07T00:43:00Z</dcterms:modified>
</cp:coreProperties>
</file>